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Pr="002874C6" w:rsidRDefault="002874C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>Инновации в швейном производстве</w:t>
      </w:r>
    </w:p>
    <w:p w:rsidR="00657245" w:rsidRPr="002874C6" w:rsidRDefault="0065724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Pr="002874C6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>Современные технологии изговления одежды</w:t>
      </w:r>
    </w:p>
    <w:p w:rsidR="00657245" w:rsidRPr="002874C6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B26C36" w:rsidRPr="0065724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>Индустрия моды</w:t>
      </w:r>
    </w:p>
    <w:p w:rsidR="0046276A" w:rsidRPr="0065724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1F7BBC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>Стильевые решения в современной одежде</w:t>
      </w:r>
    </w:p>
    <w:p w:rsidR="002874C6" w:rsidRPr="0065724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>Мировая легкая промышлен¬ность: ее виды и составляющие</w:t>
      </w:r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 xml:space="preserve">Нанотехнологии в текстильной промышленности  </w:t>
      </w:r>
    </w:p>
    <w:p w:rsidR="002874C6" w:rsidRPr="0065724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1F7BBC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>Инновационные технологии прядильного производства</w:t>
      </w:r>
    </w:p>
    <w:p w:rsidR="006F7915" w:rsidRPr="0065724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2874C6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>Инновации в ткачестве</w:t>
      </w:r>
    </w:p>
    <w:p w:rsidR="002874C6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>Инновации в трикотажном производстве</w:t>
      </w:r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Pr="00657245" w:rsidRDefault="002874C6" w:rsidP="002874C6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2874C6">
        <w:rPr>
          <w:rFonts w:ascii="Times New Roman" w:hAnsi="Times New Roman"/>
          <w:sz w:val="28"/>
          <w:szCs w:val="28"/>
          <w:lang w:val="kk-KZ"/>
        </w:rPr>
        <w:t>Инновации впроизводстве нетканых материалов</w:t>
      </w:r>
    </w:p>
    <w:sectPr w:rsidR="00AA21EB" w:rsidRPr="00657245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0B53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874C6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245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24BA3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6</cp:revision>
  <dcterms:created xsi:type="dcterms:W3CDTF">2022-07-28T04:24:00Z</dcterms:created>
  <dcterms:modified xsi:type="dcterms:W3CDTF">2022-07-28T10:26:00Z</dcterms:modified>
</cp:coreProperties>
</file>