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26C36" w:rsidRPr="00117A55" w:rsidRDefault="00117A5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bCs/>
          <w:kern w:val="36"/>
          <w:sz w:val="28"/>
          <w:szCs w:val="28"/>
          <w:lang w:val="kk-KZ"/>
        </w:rPr>
        <w:t>Экологиялық дағдарыс және оның әлеуметтік және демографиялық салдары туралы түсінік</w:t>
      </w:r>
    </w:p>
    <w:p w:rsidR="0046276A" w:rsidRPr="00117A55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Өндірістік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38F5">
        <w:rPr>
          <w:rFonts w:ascii="Times New Roman" w:hAnsi="Times New Roman"/>
          <w:sz w:val="28"/>
          <w:szCs w:val="28"/>
          <w:lang w:val="kk-KZ"/>
        </w:rPr>
        <w:t>және экологиялық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38F5">
        <w:rPr>
          <w:rFonts w:ascii="Times New Roman" w:hAnsi="Times New Roman"/>
          <w:sz w:val="28"/>
          <w:szCs w:val="28"/>
          <w:lang w:val="kk-KZ"/>
        </w:rPr>
        <w:t>қауіпсіздік</w:t>
      </w:r>
    </w:p>
    <w:p w:rsidR="00117A55" w:rsidRPr="00117A55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B26C36" w:rsidRPr="001F7BBC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Адам қажеттіліктері жүйесіндегі қауіпсіздік орны</w:t>
      </w:r>
    </w:p>
    <w:p w:rsidR="0046276A" w:rsidRPr="001F7BBC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46276A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Адам ағзасының тіршілік ету ортасының қауіптерімен өзара әрекеттесу сипаты</w:t>
      </w:r>
    </w:p>
    <w:p w:rsidR="001F7BBC" w:rsidRPr="001F7BBC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1F7BBC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Қалдықтардың жиналуы және олардың экологиялық салдары</w:t>
      </w:r>
    </w:p>
    <w:p w:rsidR="0046276A" w:rsidRPr="001F7BBC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$$$006</w:t>
      </w:r>
    </w:p>
    <w:p w:rsidR="0046276A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Гидрологиялық қауіпті құбылыстар</w:t>
      </w:r>
    </w:p>
    <w:p w:rsidR="001F7BBC" w:rsidRPr="001F7BBC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$$$007</w:t>
      </w:r>
    </w:p>
    <w:p w:rsidR="00B26C36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Техногендік сипаттағы төтенше жағдайлар және олардың туындау себептері</w:t>
      </w:r>
    </w:p>
    <w:p w:rsidR="001F7BBC" w:rsidRPr="00B26C36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$$$008</w:t>
      </w:r>
    </w:p>
    <w:p w:rsidR="00B26C36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Табиғи апаттар: лавиналар, селдер, көшкіндер</w:t>
      </w:r>
    </w:p>
    <w:p w:rsidR="001F7BBC" w:rsidRPr="00B26C36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$$$009</w:t>
      </w:r>
    </w:p>
    <w:p w:rsidR="00B26C36" w:rsidRPr="00B26C36" w:rsidRDefault="00117A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Электр тогы, оның адам ағзасына әсері</w:t>
      </w:r>
    </w:p>
    <w:p w:rsidR="00B26C36" w:rsidRP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1F7BB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F7BBC">
        <w:rPr>
          <w:rFonts w:ascii="Times New Roman" w:hAnsi="Times New Roman"/>
          <w:b/>
          <w:color w:val="333333"/>
          <w:sz w:val="28"/>
          <w:szCs w:val="28"/>
        </w:rPr>
        <w:t>$$$010</w:t>
      </w:r>
    </w:p>
    <w:p w:rsidR="00AA21EB" w:rsidRDefault="00117A55" w:rsidP="00117A55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38F5">
        <w:rPr>
          <w:rFonts w:ascii="Times New Roman" w:hAnsi="Times New Roman"/>
          <w:sz w:val="28"/>
          <w:szCs w:val="28"/>
          <w:lang w:val="kk-KZ"/>
        </w:rPr>
        <w:t>Тұрмыстық және өндірістік ортаның қауіп факторлары</w:t>
      </w: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17A55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2519F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4</cp:revision>
  <dcterms:created xsi:type="dcterms:W3CDTF">2022-07-28T04:24:00Z</dcterms:created>
  <dcterms:modified xsi:type="dcterms:W3CDTF">2022-07-28T06:03:00Z</dcterms:modified>
</cp:coreProperties>
</file>