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6A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Ғылы</w:t>
      </w:r>
      <w:bookmarkStart w:id="0" w:name="_GoBack"/>
      <w:bookmarkEnd w:id="0"/>
      <w:r w:rsidRPr="002C71F6">
        <w:rPr>
          <w:sz w:val="28"/>
          <w:szCs w:val="28"/>
          <w:lang w:val="kk-KZ"/>
        </w:rPr>
        <w:t>ми зерттеулердің өзектілігі</w:t>
      </w:r>
    </w:p>
    <w:p w:rsidR="00574C7C" w:rsidRPr="002C71F6" w:rsidRDefault="00574C7C" w:rsidP="002C71F6">
      <w:pPr>
        <w:spacing w:after="0" w:line="240" w:lineRule="auto"/>
        <w:jc w:val="both"/>
        <w:rPr>
          <w:b/>
          <w:color w:val="333333"/>
          <w:sz w:val="28"/>
          <w:szCs w:val="28"/>
        </w:rPr>
      </w:pPr>
    </w:p>
    <w:p w:rsidR="001F7BBC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Ғылыми ой-өріс және ғылыми шығармашылық</w:t>
      </w:r>
    </w:p>
    <w:p w:rsidR="00574C7C" w:rsidRPr="002C71F6" w:rsidRDefault="00574C7C" w:rsidP="002C71F6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46276A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Теориялық және эмперикалық зерттеу әдістерін таңдау</w:t>
      </w:r>
    </w:p>
    <w:p w:rsidR="00574C7C" w:rsidRPr="002C71F6" w:rsidRDefault="00574C7C" w:rsidP="002C71F6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1F7BBC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Ғылыми мақаладағы аңдатпаның маңыздылығы</w:t>
      </w:r>
    </w:p>
    <w:p w:rsidR="00574C7C" w:rsidRPr="002C71F6" w:rsidRDefault="00574C7C" w:rsidP="002C71F6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B26C36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Ғылыми зерттеулерде математикалық моделдеудің қолданылуы</w:t>
      </w:r>
    </w:p>
    <w:p w:rsidR="0046276A" w:rsidRPr="002C71F6" w:rsidRDefault="0046276A" w:rsidP="002C71F6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1F7BBC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Жаңа технологияларды әзірлеудегі патенттік зерттеулердің рөлі</w:t>
      </w:r>
    </w:p>
    <w:p w:rsidR="00574C7C" w:rsidRPr="002C71F6" w:rsidRDefault="00574C7C" w:rsidP="002C71F6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6F7915" w:rsidRPr="002C71F6" w:rsidRDefault="00574C7C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Химиялық технологияның экологиялық мәселелері</w:t>
      </w:r>
    </w:p>
    <w:p w:rsidR="00574C7C" w:rsidRPr="002C71F6" w:rsidRDefault="00574C7C" w:rsidP="002C71F6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2C71F6" w:rsidRPr="002C71F6" w:rsidRDefault="00162B00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Материалдардың инновациялық технологиялары (БББ бейін бойынша)</w:t>
      </w:r>
    </w:p>
    <w:p w:rsidR="002C71F6" w:rsidRPr="002C71F6" w:rsidRDefault="002C71F6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Default="00162B00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Зерттеу нәтижелері бойынша қорытындыларды қалыптастыру</w:t>
      </w:r>
    </w:p>
    <w:p w:rsidR="002C71F6" w:rsidRPr="002C71F6" w:rsidRDefault="002C71F6" w:rsidP="002C71F6">
      <w:pPr>
        <w:pStyle w:val="a4"/>
        <w:ind w:left="0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Ғылыми қызмет, ҒЗЖ нәтижелерін талдау</w:t>
      </w:r>
    </w:p>
    <w:p w:rsidR="00162B00" w:rsidRPr="002C71F6" w:rsidRDefault="00162B00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2C71F6">
        <w:rPr>
          <w:sz w:val="28"/>
          <w:szCs w:val="28"/>
          <w:lang w:val="kk-KZ"/>
        </w:rPr>
        <w:t>ҒЗЖ орындау кезінде физика-химиялық талдау әдістерін таңдау негіздемесі (БББ бейіні бойынша)</w:t>
      </w:r>
    </w:p>
    <w:p w:rsidR="00162B00" w:rsidRPr="002C71F6" w:rsidRDefault="00162B00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2C71F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62B00" w:rsidRPr="002C71F6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A21EB" w:rsidRPr="002C71F6" w:rsidRDefault="00AA21EB" w:rsidP="00C9684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AA21EB" w:rsidRPr="002C71F6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07DE"/>
    <w:multiLevelType w:val="hybridMultilevel"/>
    <w:tmpl w:val="DBD2B4B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71C02"/>
    <w:multiLevelType w:val="hybridMultilevel"/>
    <w:tmpl w:val="7234C8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5"/>
  </w:num>
  <w:num w:numId="10">
    <w:abstractNumId w:val="26"/>
  </w:num>
  <w:num w:numId="11">
    <w:abstractNumId w:val="11"/>
  </w:num>
  <w:num w:numId="12">
    <w:abstractNumId w:val="23"/>
  </w:num>
  <w:num w:numId="13">
    <w:abstractNumId w:val="14"/>
  </w:num>
  <w:num w:numId="14">
    <w:abstractNumId w:val="20"/>
  </w:num>
  <w:num w:numId="15">
    <w:abstractNumId w:val="4"/>
  </w:num>
  <w:num w:numId="16">
    <w:abstractNumId w:val="10"/>
  </w:num>
  <w:num w:numId="17">
    <w:abstractNumId w:val="16"/>
  </w:num>
  <w:num w:numId="18">
    <w:abstractNumId w:val="18"/>
  </w:num>
  <w:num w:numId="19">
    <w:abstractNumId w:val="5"/>
  </w:num>
  <w:num w:numId="20">
    <w:abstractNumId w:val="8"/>
  </w:num>
  <w:num w:numId="21">
    <w:abstractNumId w:val="24"/>
  </w:num>
  <w:num w:numId="22">
    <w:abstractNumId w:val="22"/>
  </w:num>
  <w:num w:numId="23">
    <w:abstractNumId w:val="7"/>
  </w:num>
  <w:num w:numId="24">
    <w:abstractNumId w:val="13"/>
  </w:num>
  <w:num w:numId="25">
    <w:abstractNumId w:val="1"/>
  </w:num>
  <w:num w:numId="26">
    <w:abstractNumId w:val="15"/>
  </w:num>
  <w:num w:numId="27">
    <w:abstractNumId w:val="21"/>
  </w:num>
  <w:num w:numId="28">
    <w:abstractNumId w:val="19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6091"/>
    <w:rsid w:val="001529B8"/>
    <w:rsid w:val="0015390A"/>
    <w:rsid w:val="00160E8E"/>
    <w:rsid w:val="001627D7"/>
    <w:rsid w:val="00162B00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C71F6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463D7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4C7C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2F89"/>
    <w:rsid w:val="00814D56"/>
    <w:rsid w:val="00816938"/>
    <w:rsid w:val="00823A22"/>
    <w:rsid w:val="008262B1"/>
    <w:rsid w:val="00826FDA"/>
    <w:rsid w:val="008308A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1899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1C09"/>
  <w15:docId w15:val="{B9C85C80-3738-446A-B0E6-3B39B81F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9</cp:revision>
  <cp:lastPrinted>2023-11-10T15:07:00Z</cp:lastPrinted>
  <dcterms:created xsi:type="dcterms:W3CDTF">2022-07-28T04:24:00Z</dcterms:created>
  <dcterms:modified xsi:type="dcterms:W3CDTF">2024-05-28T04:01:00Z</dcterms:modified>
</cp:coreProperties>
</file>