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C699B" w14:textId="4729D54B" w:rsidR="00D66845" w:rsidRDefault="00D66845" w:rsidP="00D66845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6845">
        <w:rPr>
          <w:rFonts w:ascii="Times New Roman" w:hAnsi="Times New Roman" w:cs="Times New Roman"/>
          <w:sz w:val="28"/>
          <w:szCs w:val="28"/>
          <w:lang w:val="kk-KZ"/>
        </w:rPr>
        <w:t>Тоқыма өнеркәсібіндегі нанотехнологиялар</w:t>
      </w:r>
    </w:p>
    <w:p w14:paraId="2AE867AD" w14:textId="77777777" w:rsidR="00D66845" w:rsidRPr="00D66845" w:rsidRDefault="00D66845" w:rsidP="00D6684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B6FB4FD" w14:textId="38DC0C2E" w:rsidR="00D66845" w:rsidRPr="00D66845" w:rsidRDefault="00D66845" w:rsidP="00D66845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6845">
        <w:rPr>
          <w:rFonts w:ascii="Times New Roman" w:hAnsi="Times New Roman" w:cs="Times New Roman"/>
          <w:sz w:val="28"/>
          <w:szCs w:val="28"/>
          <w:lang w:val="kk-KZ"/>
        </w:rPr>
        <w:t>Иіру өндірісінің инновациялық технологиялары</w:t>
      </w:r>
    </w:p>
    <w:p w14:paraId="6CCC1C92" w14:textId="77777777" w:rsidR="00D66845" w:rsidRPr="00D66845" w:rsidRDefault="00D66845" w:rsidP="00D66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B43B762" w14:textId="30DE31FD" w:rsidR="0002600C" w:rsidRDefault="00D66845" w:rsidP="00D66845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6845">
        <w:rPr>
          <w:rFonts w:ascii="Times New Roman" w:hAnsi="Times New Roman" w:cs="Times New Roman"/>
          <w:sz w:val="28"/>
          <w:szCs w:val="28"/>
          <w:lang w:val="kk-KZ"/>
        </w:rPr>
        <w:t>Тоқу кезіндегі инновациялар</w:t>
      </w:r>
    </w:p>
    <w:p w14:paraId="57307E17" w14:textId="77777777" w:rsidR="00D66845" w:rsidRPr="00D66845" w:rsidRDefault="00D66845" w:rsidP="00D6684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D1DFDDF" w14:textId="1B581B4E" w:rsidR="00D66845" w:rsidRDefault="00D66845" w:rsidP="00D66845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6845">
        <w:rPr>
          <w:rFonts w:ascii="Times New Roman" w:hAnsi="Times New Roman" w:cs="Times New Roman"/>
          <w:sz w:val="28"/>
          <w:szCs w:val="28"/>
          <w:lang w:val="kk-KZ"/>
        </w:rPr>
        <w:t>Трикотаж өндірісіндегі инновациялар</w:t>
      </w:r>
    </w:p>
    <w:p w14:paraId="1E1C4984" w14:textId="77777777" w:rsidR="00D66845" w:rsidRPr="00D66845" w:rsidRDefault="00D66845" w:rsidP="00D66845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14:paraId="1000BC72" w14:textId="074A1172" w:rsidR="00D66845" w:rsidRPr="00D66845" w:rsidRDefault="00D66845" w:rsidP="00D66845">
      <w:pPr>
        <w:pStyle w:val="a4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66845">
        <w:rPr>
          <w:rFonts w:ascii="Times New Roman" w:hAnsi="Times New Roman" w:cs="Times New Roman"/>
          <w:sz w:val="28"/>
          <w:szCs w:val="28"/>
          <w:lang w:val="kk-KZ"/>
        </w:rPr>
        <w:t>Тоқыма емес материалдар өндірісіндегі инновациялар</w:t>
      </w:r>
    </w:p>
    <w:p w14:paraId="5A0728F1" w14:textId="77777777" w:rsidR="00D66845" w:rsidRPr="00D66845" w:rsidRDefault="00D66845" w:rsidP="00D66845">
      <w:pPr>
        <w:spacing w:after="0" w:line="240" w:lineRule="auto"/>
        <w:jc w:val="both"/>
        <w:rPr>
          <w:sz w:val="28"/>
          <w:szCs w:val="28"/>
          <w:lang w:val="kk-KZ"/>
        </w:rPr>
      </w:pPr>
    </w:p>
    <w:sectPr w:rsidR="00D66845" w:rsidRPr="00D66845" w:rsidSect="00AA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71FD0"/>
    <w:multiLevelType w:val="hybridMultilevel"/>
    <w:tmpl w:val="31CCB89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6AF"/>
    <w:rsid w:val="0002600C"/>
    <w:rsid w:val="00087D72"/>
    <w:rsid w:val="002F66AF"/>
    <w:rsid w:val="005C5371"/>
    <w:rsid w:val="008529C6"/>
    <w:rsid w:val="009E273C"/>
    <w:rsid w:val="00AA0BFD"/>
    <w:rsid w:val="00D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33B1"/>
  <w15:docId w15:val="{F9A117FE-8745-41C9-819B-194F0D75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3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2021-06-14T10:46:00Z</dcterms:created>
  <dcterms:modified xsi:type="dcterms:W3CDTF">2024-05-28T05:41:00Z</dcterms:modified>
</cp:coreProperties>
</file>