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07B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518">
        <w:rPr>
          <w:rFonts w:ascii="Times New Roman" w:hAnsi="Times New Roman" w:cs="Times New Roman"/>
          <w:sz w:val="28"/>
          <w:szCs w:val="28"/>
        </w:rPr>
        <w:t>Культурно-досуговая деятельность как форма организации свободного времени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Роль досуга   в формировании личности человека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Досуг -  как часть культуры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518">
        <w:rPr>
          <w:rFonts w:ascii="Times New Roman" w:hAnsi="Times New Roman" w:cs="Times New Roman"/>
          <w:sz w:val="28"/>
          <w:szCs w:val="28"/>
        </w:rPr>
        <w:t>Досуг в эпоху глобализации общества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Социальный потенциал досуга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518">
        <w:rPr>
          <w:rFonts w:ascii="Times New Roman" w:hAnsi="Times New Roman" w:cs="Times New Roman"/>
          <w:sz w:val="28"/>
          <w:szCs w:val="28"/>
        </w:rPr>
        <w:t>Стратефикация</w:t>
      </w:r>
      <w:proofErr w:type="spellEnd"/>
      <w:r w:rsidRPr="00515518">
        <w:rPr>
          <w:rFonts w:ascii="Times New Roman" w:hAnsi="Times New Roman" w:cs="Times New Roman"/>
          <w:sz w:val="28"/>
          <w:szCs w:val="28"/>
        </w:rPr>
        <w:t xml:space="preserve"> общественного досуга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518">
        <w:rPr>
          <w:rFonts w:ascii="Times New Roman" w:hAnsi="Times New Roman" w:cs="Times New Roman"/>
          <w:sz w:val="28"/>
          <w:szCs w:val="28"/>
        </w:rPr>
        <w:t xml:space="preserve">Социализация и </w:t>
      </w:r>
      <w:proofErr w:type="spellStart"/>
      <w:r w:rsidRPr="00515518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  <w:r w:rsidRPr="00515518">
        <w:rPr>
          <w:rFonts w:ascii="Times New Roman" w:hAnsi="Times New Roman" w:cs="Times New Roman"/>
          <w:sz w:val="28"/>
          <w:szCs w:val="28"/>
        </w:rPr>
        <w:t xml:space="preserve"> средствами досуга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Досуг  и социальные сети современного человека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Традиции и инновации в организации досуга детей  и подростков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Религиозный досуг в ХХ1 веке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Культурная  политика современного Казахстана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Проблемы организации молодежного досуга в эпоху цифровизации общества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Игра -  как форма  организации  досуга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Актуальность  модернизации  культурно-досуговой  работы  в условиях ХХІ века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Актуальность модернизации народных  традиции в культурно-доуговой работе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Социализация личности  в сфере   досуга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518">
        <w:rPr>
          <w:rFonts w:ascii="Times New Roman" w:hAnsi="Times New Roman" w:cs="Times New Roman"/>
          <w:sz w:val="28"/>
          <w:szCs w:val="28"/>
        </w:rPr>
        <w:t>Ценности и ценностные ориентации как ключевые составляющие личности.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Pr="0051551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Роль информации и коммуникации в социальном общении и определении качества человеческого бытия</w:t>
        </w:r>
      </w:hyperlink>
    </w:p>
    <w:p w:rsidR="00515518" w:rsidRPr="00515518" w:rsidRDefault="00515518" w:rsidP="00515518">
      <w:pPr>
        <w:pStyle w:val="a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15518" w:rsidRP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Pr="0051551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Особенности реализации рекреационных технологий </w:t>
        </w:r>
        <w:r w:rsidRPr="0051551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 xml:space="preserve">культурно-досуговой </w:t>
        </w:r>
        <w:proofErr w:type="gramStart"/>
        <w:r w:rsidRPr="0051551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 xml:space="preserve">работы  </w:t>
        </w:r>
        <w:r w:rsidRPr="0051551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на</w:t>
        </w:r>
        <w:proofErr w:type="gramEnd"/>
        <w:r w:rsidRPr="0051551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современном этапе в связи с пандемией</w:t>
        </w:r>
      </w:hyperlink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lastRenderedPageBreak/>
        <w:t>Роль культурно-досуговой  работы  в учреждениях  дополнительного образования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>Роль  семейного  досуга в воспитании детей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15518" w:rsidRPr="00515518" w:rsidRDefault="00515518" w:rsidP="00515518">
      <w:pPr>
        <w:pStyle w:val="a7"/>
        <w:numPr>
          <w:ilvl w:val="0"/>
          <w:numId w:val="6"/>
        </w:numPr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15518">
        <w:rPr>
          <w:rFonts w:ascii="Times New Roman" w:hAnsi="Times New Roman" w:cs="Times New Roman"/>
          <w:sz w:val="28"/>
          <w:szCs w:val="28"/>
          <w:lang w:val="kk-KZ"/>
        </w:rPr>
        <w:t xml:space="preserve">Профессиональные  компетенции специалиста  культурно-досуговой работы  </w:t>
      </w:r>
    </w:p>
    <w:p w:rsidR="00515518" w:rsidRPr="00515518" w:rsidRDefault="00515518" w:rsidP="0051551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15518" w:rsidRPr="00515518" w:rsidSect="0051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4B2"/>
    <w:multiLevelType w:val="hybridMultilevel"/>
    <w:tmpl w:val="0CDA4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816C5"/>
    <w:multiLevelType w:val="hybridMultilevel"/>
    <w:tmpl w:val="4FEEEE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81FBA"/>
    <w:multiLevelType w:val="hybridMultilevel"/>
    <w:tmpl w:val="868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6C5"/>
    <w:multiLevelType w:val="hybridMultilevel"/>
    <w:tmpl w:val="BE5A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97146"/>
    <w:multiLevelType w:val="hybridMultilevel"/>
    <w:tmpl w:val="B7FA729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57D"/>
    <w:multiLevelType w:val="hybridMultilevel"/>
    <w:tmpl w:val="868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B6"/>
    <w:rsid w:val="00097B99"/>
    <w:rsid w:val="0017038C"/>
    <w:rsid w:val="001A21BA"/>
    <w:rsid w:val="002037DB"/>
    <w:rsid w:val="002658F3"/>
    <w:rsid w:val="00276350"/>
    <w:rsid w:val="00326105"/>
    <w:rsid w:val="004B2304"/>
    <w:rsid w:val="00515518"/>
    <w:rsid w:val="00542435"/>
    <w:rsid w:val="00612E2A"/>
    <w:rsid w:val="007A78B6"/>
    <w:rsid w:val="007D591D"/>
    <w:rsid w:val="008867E2"/>
    <w:rsid w:val="009B18FE"/>
    <w:rsid w:val="00B6207B"/>
    <w:rsid w:val="00BF3B6B"/>
    <w:rsid w:val="00C54900"/>
    <w:rsid w:val="00D1754F"/>
    <w:rsid w:val="00E77E43"/>
    <w:rsid w:val="00EC2A3C"/>
    <w:rsid w:val="00ED49F3"/>
    <w:rsid w:val="00F6457B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D626"/>
  <w15:docId w15:val="{66216216-85FF-491A-8435-E49391B4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1D"/>
  </w:style>
  <w:style w:type="paragraph" w:styleId="1">
    <w:name w:val="heading 1"/>
    <w:basedOn w:val="a"/>
    <w:link w:val="10"/>
    <w:uiPriority w:val="9"/>
    <w:qFormat/>
    <w:rsid w:val="007A7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"/>
    <w:link w:val="a4"/>
    <w:uiPriority w:val="34"/>
    <w:locked/>
    <w:rsid w:val="007A7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маркированный"/>
    <w:basedOn w:val="a"/>
    <w:link w:val="a3"/>
    <w:uiPriority w:val="34"/>
    <w:qFormat/>
    <w:rsid w:val="007A78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78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F8755F"/>
    <w:rPr>
      <w:color w:val="0000FF"/>
      <w:u w:val="single"/>
    </w:rPr>
  </w:style>
  <w:style w:type="table" w:styleId="a6">
    <w:name w:val="Table Grid"/>
    <w:basedOn w:val="a1"/>
    <w:uiPriority w:val="59"/>
    <w:rsid w:val="00B6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515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com/lenta_rabot/osobennosti-realizatsii-rekreatsionnyh-tehnologiy-skd-na-sovremennom-etape-v-svyazi-s-pandemieyorganizatsionnorasporyaditelnye-sotsialnoekonomicheskie-psihologopedagogicheskie-metody-resheniya-voznikshih-na-dannyy-moment-sotsiokulturnyh-problem-1868091/" TargetMode="External"/><Relationship Id="rId5" Type="http://schemas.openxmlformats.org/officeDocument/2006/relationships/hyperlink" Target="https://myknow.ru/4261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User</cp:lastModifiedBy>
  <cp:revision>4</cp:revision>
  <dcterms:created xsi:type="dcterms:W3CDTF">2021-11-10T06:30:00Z</dcterms:created>
  <dcterms:modified xsi:type="dcterms:W3CDTF">2024-05-28T06:39:00Z</dcterms:modified>
</cp:coreProperties>
</file>