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F8032" w14:textId="77777777" w:rsidR="0086642C" w:rsidRDefault="0086642C" w:rsidP="008664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3 деңгей</w:t>
      </w:r>
    </w:p>
    <w:p w14:paraId="7E65EEA1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8088FB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###001</w:t>
      </w:r>
    </w:p>
    <w:p w14:paraId="0913CDA5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 xml:space="preserve">Липидті тасымалдаушыларды қолданудың артықшылықтары. 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>Олардың жіктелуі. Липосомалардың түрлері.</w:t>
      </w:r>
    </w:p>
    <w:p w14:paraId="53CF928F" w14:textId="08BEE78A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57C4D8DB" w14:textId="5434F361" w:rsidR="00FD45E0" w:rsidRPr="00D86A65" w:rsidRDefault="00431A6E" w:rsidP="00FD45E0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D45E0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35C01FF4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9697AD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###002</w:t>
      </w:r>
    </w:p>
    <w:p w14:paraId="7A459EFC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Ферменттерді иммобилизациялау әдістерінің принциптері. Физикалық әдістер: адсорбция, жартылай өткізгіш құрылымдарды қолдану</w:t>
      </w:r>
      <w:r w:rsidR="00F105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FA7CD0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5BF13344" w14:textId="05AEBE74" w:rsidR="00FA63D8" w:rsidRPr="00D86A65" w:rsidRDefault="00431A6E" w:rsidP="00FA63D8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4F488C26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355C7B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###003</w:t>
      </w:r>
    </w:p>
    <w:p w14:paraId="7329A9E1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Жасушалық инженерияны ғылым ретінде анықтау. Өсімдіктердің жасушалық инженериясының міндеттері. Тотипотенттілік ұғымы.</w:t>
      </w:r>
    </w:p>
    <w:p w14:paraId="1692EAAB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20671CB8" w14:textId="24114BF2" w:rsidR="00FA63D8" w:rsidRPr="00D86A65" w:rsidRDefault="00431A6E" w:rsidP="00FA63D8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2EC57B9D" w14:textId="77777777" w:rsidR="00BB7994" w:rsidRP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23F56C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###004</w:t>
      </w:r>
    </w:p>
    <w:p w14:paraId="238B23B3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Иммобилизацияланған ферменттерді қолдана отырып ракемиялық қоспаларды бөлу: бастапқы заттар, реакция өнімдері, ферменттер. Осы биотехнологиялық өндірістің өзектілігі.</w:t>
      </w:r>
    </w:p>
    <w:p w14:paraId="1D415C75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2BE56059" w14:textId="501FD6D9" w:rsidR="00FA63D8" w:rsidRPr="00D86A65" w:rsidRDefault="00431A6E" w:rsidP="00FA63D8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19ADF367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5F6B51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###005</w:t>
      </w:r>
    </w:p>
    <w:p w14:paraId="04A4E569" w14:textId="5AE8FFDD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Иммобилизацияланған ферменттер негізінде биосенсорлар құру. Қолдану перспективалары</w:t>
      </w:r>
      <w:r w:rsidR="00A6518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F84A46B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45019E99" w14:textId="49A42EE4" w:rsidR="00FA63D8" w:rsidRPr="00D86A65" w:rsidRDefault="00431A6E" w:rsidP="00FA63D8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6A2E28EC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E4E1AB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###006</w:t>
      </w:r>
    </w:p>
    <w:p w14:paraId="72B2213A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Оқшауланған тіндердің культура әдісін анықтау. In vitro мәдениетінде объектілерді өсіруге қойылатын негізгі талаптар: асептика, қоректік орта сапасы, физикалық факторлар.</w:t>
      </w:r>
    </w:p>
    <w:p w14:paraId="4EA48FFF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{Блок}=3</w:t>
      </w:r>
    </w:p>
    <w:p w14:paraId="36B1B28B" w14:textId="4F270A00" w:rsidR="00CF7CA3" w:rsidRDefault="00431A6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Турашева С.К., Ерназарова Г.И. Биотехнология негіздері: жоғары және төмен сатыдағы өсімдіктер биотехнологиясы. Оқу құралы.-Алматы:  Қазақ университеті, 2016. - 402 б. (25.12 б.т.) ISBN978-601-04-1876-9</w:t>
      </w:r>
    </w:p>
    <w:p w14:paraId="5A1B5DBB" w14:textId="77777777" w:rsidR="00FA63D8" w:rsidRPr="005F3A07" w:rsidRDefault="00FA63D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E7A39A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###007</w:t>
      </w:r>
    </w:p>
    <w:p w14:paraId="5F7C2E86" w14:textId="77777777" w:rsid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Лактозасыз сүт пен қанттарды Сарысудан алудың биотехнологиялық әдісі. Өндірістің өзектілігі, схема, қолданылатын ферменттер.</w:t>
      </w:r>
    </w:p>
    <w:p w14:paraId="1A351A42" w14:textId="77777777" w:rsidR="00AC2E4C" w:rsidRPr="00A65185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65185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3A11B3E1" w14:textId="45EB6F35" w:rsidR="00FA63D8" w:rsidRPr="00FA63D8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A65185">
        <w:rPr>
          <w:rFonts w:ascii="Times New Roman" w:hAnsi="Times New Roman" w:cs="Times New Roman"/>
          <w:sz w:val="28"/>
          <w:szCs w:val="28"/>
          <w:lang w:val="kk-KZ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542E997A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C2B5E3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###008</w:t>
      </w:r>
    </w:p>
    <w:p w14:paraId="3AC893C4" w14:textId="77777777" w:rsid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 xml:space="preserve">Өсімдік тіндерінің дақылдарымен қайталама метаболиттердің биологиялық синтезінің ерекшеліктері. 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>Биотехнологиялық өндірісте алынатын өсімдік тектес заттар, оларды қолдану.</w:t>
      </w:r>
    </w:p>
    <w:p w14:paraId="023D09AE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3BD998ED" w14:textId="0FC6CDCF" w:rsidR="00ED300D" w:rsidRDefault="00431A6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  <w:lang w:val="kk-KZ"/>
        </w:rPr>
        <w:t>Турашева С.К., Ерназарова Г.И. Биотехнология негіздері: жоғары және төмен сатыдағы өсімдіктер биотехнологиясы. Оқу құралы.-Алматы:  Қазақ университеті, 2016. - 402 б. (25.12 б.т.) ISBN978-601-04-1876-9</w:t>
      </w:r>
    </w:p>
    <w:p w14:paraId="25CC83F5" w14:textId="77777777" w:rsidR="00FA63D8" w:rsidRPr="00ED300D" w:rsidRDefault="00FA63D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EF08E6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###009</w:t>
      </w:r>
    </w:p>
    <w:p w14:paraId="3A35308E" w14:textId="77777777" w:rsidR="00CF7CA3" w:rsidRDefault="00F1053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053A">
        <w:rPr>
          <w:rFonts w:ascii="Times New Roman" w:hAnsi="Times New Roman" w:cs="Times New Roman"/>
          <w:sz w:val="28"/>
          <w:szCs w:val="28"/>
          <w:lang w:val="kk-KZ"/>
        </w:rPr>
        <w:t>Зертханалық және өндірістік жағдайларда микроорганизмдердің тұқымдық материалды өсірудің негізгі кезеңдерін сипаттаңыз.</w:t>
      </w:r>
    </w:p>
    <w:p w14:paraId="7AA9186C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259478A0" w14:textId="11E295DE" w:rsidR="00FA63D8" w:rsidRPr="00D86A65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4BE45F13" w14:textId="77777777" w:rsidR="00CF7CA3" w:rsidRPr="00F1053A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04AA6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###010</w:t>
      </w:r>
    </w:p>
    <w:p w14:paraId="58DC879D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Дәрілік зат ретінде иммобилизацияланған ақуыздар: полимерлі матрицалардың негізгі сипаттамалары мен талаптары, қолдану мысалдары</w:t>
      </w:r>
      <w:r w:rsidR="00F105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A5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1ADAA0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1F4B6C8D" w14:textId="4ED54BC2" w:rsidR="00FA63D8" w:rsidRPr="00D86A65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2B9020E2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4A58C4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###011</w:t>
      </w:r>
    </w:p>
    <w:p w14:paraId="663C28CC" w14:textId="77777777" w:rsidR="00CF7CA3" w:rsidRPr="00F1053A" w:rsidRDefault="00F1053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053A">
        <w:rPr>
          <w:rFonts w:ascii="Times New Roman" w:hAnsi="Times New Roman" w:cs="Times New Roman"/>
          <w:sz w:val="28"/>
          <w:szCs w:val="28"/>
          <w:lang w:val="kk-KZ"/>
        </w:rPr>
        <w:t xml:space="preserve">Микроорганизмдерді өсірудің типтік технологиялық әдістері мен ерекшеліктерін түсіндіріңіз. </w:t>
      </w:r>
      <w:r w:rsidRPr="00FD45E0">
        <w:rPr>
          <w:rFonts w:ascii="Times New Roman" w:hAnsi="Times New Roman" w:cs="Times New Roman"/>
          <w:sz w:val="28"/>
          <w:szCs w:val="28"/>
          <w:lang w:val="kk-KZ"/>
        </w:rPr>
        <w:t>Үздіксіз, жартылай үздіксіз және сериялы өсіру процестері.</w:t>
      </w:r>
    </w:p>
    <w:p w14:paraId="5542128D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2CF612E5" w14:textId="051015A7" w:rsidR="00FA63D8" w:rsidRPr="00D86A65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FA63D8" w:rsidRPr="00AC2E4C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FA63D8" w:rsidRPr="00D86A65">
        <w:rPr>
          <w:rFonts w:ascii="Times New Roman" w:hAnsi="Times New Roman" w:cs="Times New Roman"/>
          <w:sz w:val="28"/>
          <w:szCs w:val="28"/>
        </w:rPr>
        <w:t>Сельскохозяйственная биотехнология, издание 3-е. ISBN: 978-5-06-004264-1,М., Высшая школа, 2008,710с.</w:t>
      </w:r>
    </w:p>
    <w:p w14:paraId="773FAD89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F15282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###012</w:t>
      </w:r>
    </w:p>
    <w:p w14:paraId="24F73B3E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Метан ашытуын тудыратын термофильді микроорганизмдерді қолдана отырып, В12 дәрумені өндіру технологиясы. Өндірушілер, өнім шығару.</w:t>
      </w:r>
    </w:p>
    <w:p w14:paraId="62CE90AC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3BA87039" w14:textId="171C99C0" w:rsidR="00FA63D8" w:rsidRPr="00D86A65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AC2E4C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FA63D8" w:rsidRPr="00D86A65">
        <w:rPr>
          <w:rFonts w:ascii="Times New Roman" w:hAnsi="Times New Roman" w:cs="Times New Roman"/>
          <w:sz w:val="28"/>
          <w:szCs w:val="28"/>
        </w:rPr>
        <w:t>Сельскохозяйственная биотехнология, издание 3-е. ISBN: 978-5-06-004264-1,М., Высшая школа, 2008,710с.</w:t>
      </w:r>
    </w:p>
    <w:p w14:paraId="47E6051C" w14:textId="77777777" w:rsidR="00BB7994" w:rsidRP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5EEB2C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###013</w:t>
      </w:r>
    </w:p>
    <w:p w14:paraId="7A70D551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 xml:space="preserve">В2 витаминінің биологиялық рөлі. Рибофлавин өндіру процестерінің технологиясы; негізгі продуценттер, орта құрамы, өнім шығымы. </w:t>
      </w:r>
    </w:p>
    <w:p w14:paraId="29911471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55B47890" w14:textId="0EBE681E" w:rsidR="00FA63D8" w:rsidRPr="00D86A65" w:rsidRDefault="00431A6E" w:rsidP="00FA63D8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AC2E4C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FA63D8" w:rsidRPr="00A65185">
        <w:rPr>
          <w:rFonts w:ascii="Times New Roman" w:hAnsi="Times New Roman" w:cs="Times New Roman"/>
          <w:sz w:val="28"/>
          <w:szCs w:val="28"/>
          <w:lang w:val="kk-KZ"/>
        </w:rPr>
        <w:t>Сельскохозяйственная биотехнология, издание 3-е. ISBN: 978-5-06-004264-1,М., Высшая школа, 2008,710с.</w:t>
      </w:r>
    </w:p>
    <w:p w14:paraId="07821B23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57B3A1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###014</w:t>
      </w:r>
    </w:p>
    <w:p w14:paraId="3092FDE2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Реттеуші мутанттар: соңғы өнімдердің түзілуін анықтау, реттеу механизмдері. Реттеуші мутанттарды қолданумен биотехнологиялық өндірістің түрлері, процесті басқару. </w:t>
      </w:r>
    </w:p>
    <w:p w14:paraId="3DC9F37D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12228B24" w14:textId="3F7D9EF9" w:rsidR="005F3A07" w:rsidRDefault="00431A6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AC2E4C">
        <w:rPr>
          <w:rFonts w:ascii="Times New Roman" w:hAnsi="Times New Roman" w:cs="Times New Roman"/>
          <w:sz w:val="28"/>
          <w:szCs w:val="28"/>
          <w:lang w:val="kk-KZ"/>
        </w:rPr>
        <w:t>Бочков Н.П. Клиническая генетика. Издание 2-е. Москва. Гэотармед.2002.</w:t>
      </w:r>
    </w:p>
    <w:p w14:paraId="524094DB" w14:textId="77777777" w:rsidR="00FA63D8" w:rsidRPr="00FA63D8" w:rsidRDefault="00FA63D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9B78EB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###015</w:t>
      </w:r>
    </w:p>
    <w:p w14:paraId="717A7D4D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Глутамин қышқылын өндіру және қолдану. Осы өндірістің өзектілігін негіздеңіз, негізгі өндірушілердің тізімін жасаңыз.</w:t>
      </w:r>
    </w:p>
    <w:p w14:paraId="078EE458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0325DA14" w14:textId="6880FD85" w:rsidR="00CF7CA3" w:rsidRPr="00D33DCB" w:rsidRDefault="00431A6E" w:rsidP="00D33DCB">
      <w:pPr>
        <w:tabs>
          <w:tab w:val="center" w:pos="0"/>
          <w:tab w:val="center" w:pos="426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E344A5">
        <w:rPr>
          <w:rFonts w:ascii="Times New Roman" w:hAnsi="Times New Roman" w:cs="Times New Roman"/>
          <w:sz w:val="28"/>
          <w:szCs w:val="28"/>
        </w:rPr>
        <w:t>Бейли Дж., Оллис Д. Основы биохимической инженерии. Пер с англ. в 2-х</w:t>
      </w:r>
      <w:r w:rsidR="00AC2E4C" w:rsidRPr="00AC2E4C">
        <w:rPr>
          <w:rFonts w:ascii="Times New Roman" w:hAnsi="Times New Roman" w:cs="Times New Roman"/>
          <w:sz w:val="28"/>
          <w:szCs w:val="28"/>
        </w:rPr>
        <w:t xml:space="preserve"> </w:t>
      </w:r>
      <w:r w:rsidR="00FA63D8" w:rsidRPr="00E344A5">
        <w:rPr>
          <w:rFonts w:ascii="Times New Roman" w:hAnsi="Times New Roman" w:cs="Times New Roman"/>
          <w:sz w:val="28"/>
          <w:szCs w:val="28"/>
        </w:rPr>
        <w:t>частях - М., Мир, 1989.</w:t>
      </w:r>
    </w:p>
    <w:p w14:paraId="5E2BE258" w14:textId="77777777" w:rsidR="00BB7994" w:rsidRPr="00BB7994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###016</w:t>
      </w:r>
    </w:p>
    <w:p w14:paraId="549722D6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253C">
        <w:rPr>
          <w:rFonts w:ascii="Times New Roman" w:hAnsi="Times New Roman" w:cs="Times New Roman"/>
          <w:sz w:val="28"/>
          <w:szCs w:val="28"/>
          <w:lang w:val="kk-KZ"/>
        </w:rPr>
        <w:t xml:space="preserve">Антибиотиктерді химиялық табиғаты, әсер ету түрі бойынша жіктеу. 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>Жаңа антибиотиктерді алу бағыттарының ерекшелігі</w:t>
      </w:r>
      <w:r w:rsidR="00F105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0F6750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4520468E" w14:textId="61DA3940" w:rsidR="00FA63D8" w:rsidRPr="00E344A5" w:rsidRDefault="00431A6E" w:rsidP="00FA63D8">
      <w:pPr>
        <w:tabs>
          <w:tab w:val="center" w:pos="0"/>
          <w:tab w:val="center" w:pos="426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FA63D8" w:rsidRPr="00AC2E4C">
        <w:rPr>
          <w:rFonts w:ascii="Times New Roman" w:hAnsi="Times New Roman" w:cs="Times New Roman"/>
          <w:sz w:val="28"/>
          <w:szCs w:val="28"/>
          <w:lang w:val="kk-KZ"/>
        </w:rPr>
        <w:t xml:space="preserve">Бейли Дж., Оллис Д. Основы биохимической инженерии. </w:t>
      </w:r>
      <w:r w:rsidR="00FA63D8" w:rsidRPr="00E344A5">
        <w:rPr>
          <w:rFonts w:ascii="Times New Roman" w:hAnsi="Times New Roman" w:cs="Times New Roman"/>
          <w:sz w:val="28"/>
          <w:szCs w:val="28"/>
        </w:rPr>
        <w:t>Пер с англ. в 2-хчастях - М., Мир, 1989.</w:t>
      </w:r>
    </w:p>
    <w:p w14:paraId="023F9520" w14:textId="77777777" w:rsidR="00CF7CA3" w:rsidRPr="00FA63D8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89070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lastRenderedPageBreak/>
        <w:t>###017</w:t>
      </w:r>
    </w:p>
    <w:p w14:paraId="66DA1226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Аминқышқылдарын алудың негізгі әдістері. Өнімнің шығуын қамтамасыз ететін факторлар</w:t>
      </w:r>
      <w:r w:rsidR="00F105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4FB5EC1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56F71724" w14:textId="3F2109C0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872601">
        <w:rPr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</w:t>
      </w:r>
      <w:r w:rsidR="00FA63D8" w:rsidRPr="00872601">
        <w:rPr>
          <w:sz w:val="28"/>
          <w:szCs w:val="28"/>
          <w:lang w:val="kk-KZ"/>
        </w:rPr>
        <w:t>.</w:t>
      </w:r>
      <w:r w:rsidR="00FA63D8" w:rsidRPr="00872601">
        <w:rPr>
          <w:sz w:val="28"/>
          <w:szCs w:val="28"/>
        </w:rPr>
        <w:t xml:space="preserve"> – 205с.</w:t>
      </w:r>
    </w:p>
    <w:p w14:paraId="603FAA06" w14:textId="77777777" w:rsidR="00CF7CA3" w:rsidRPr="00FA63D8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AA23E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###018</w:t>
      </w:r>
    </w:p>
    <w:p w14:paraId="66DED3E0" w14:textId="77777777" w:rsidR="00CF7CA3" w:rsidRP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Лимон қышқылын қолдану және өндіру: Ашыту процесінің технологиясы; оларды өсіру үшін өндірушілер мен қоректік орта</w:t>
      </w:r>
      <w:r w:rsidR="00F1053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A6EBACD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0D7330CA" w14:textId="5317FF07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872601">
        <w:rPr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</w:t>
      </w:r>
      <w:r w:rsidR="00FA63D8" w:rsidRPr="00872601">
        <w:rPr>
          <w:sz w:val="28"/>
          <w:szCs w:val="28"/>
          <w:lang w:val="kk-KZ"/>
        </w:rPr>
        <w:t>.</w:t>
      </w:r>
      <w:r w:rsidR="00FA63D8" w:rsidRPr="00872601">
        <w:rPr>
          <w:sz w:val="28"/>
          <w:szCs w:val="28"/>
        </w:rPr>
        <w:t xml:space="preserve"> – 205с.</w:t>
      </w:r>
    </w:p>
    <w:p w14:paraId="172364E4" w14:textId="77777777" w:rsidR="00CF7CA3" w:rsidRPr="00FA63D8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23873" w14:textId="77777777" w:rsidR="00CF7CA3" w:rsidRP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7CA3">
        <w:rPr>
          <w:rFonts w:ascii="Times New Roman" w:hAnsi="Times New Roman" w:cs="Times New Roman"/>
          <w:sz w:val="28"/>
          <w:szCs w:val="28"/>
          <w:lang w:val="kk-KZ"/>
        </w:rPr>
        <w:t>###0</w:t>
      </w:r>
      <w:r>
        <w:rPr>
          <w:rFonts w:ascii="Times New Roman" w:hAnsi="Times New Roman" w:cs="Times New Roman"/>
          <w:sz w:val="28"/>
          <w:szCs w:val="28"/>
          <w:lang w:val="kk-KZ"/>
        </w:rPr>
        <w:t>19</w:t>
      </w:r>
    </w:p>
    <w:p w14:paraId="589C6167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7CA3">
        <w:rPr>
          <w:rFonts w:ascii="Times New Roman" w:hAnsi="Times New Roman" w:cs="Times New Roman"/>
          <w:sz w:val="28"/>
          <w:szCs w:val="28"/>
          <w:lang w:val="kk-KZ"/>
        </w:rPr>
        <w:t>L-лизинді алу әдістері: микробиологиялық және химиялық-ферментативті.</w:t>
      </w:r>
    </w:p>
    <w:p w14:paraId="45011626" w14:textId="77777777" w:rsidR="00AC2E4C" w:rsidRPr="00A65185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65185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02518D28" w14:textId="3401D650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A65185">
        <w:rPr>
          <w:sz w:val="28"/>
          <w:szCs w:val="28"/>
          <w:lang w:val="kk-KZ"/>
        </w:rPr>
        <w:t xml:space="preserve">Виастур У.Э. и др. </w:t>
      </w:r>
      <w:r w:rsidR="00FA63D8" w:rsidRPr="00872601">
        <w:rPr>
          <w:sz w:val="28"/>
          <w:szCs w:val="28"/>
        </w:rPr>
        <w:t>Культивирование микроорганизмов. – М.:Пищевая промышленность, 1990.</w:t>
      </w:r>
    </w:p>
    <w:p w14:paraId="0DA0D7C1" w14:textId="77777777" w:rsidR="00BB7994" w:rsidRPr="00FA63D8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1BEA3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###020</w:t>
      </w:r>
    </w:p>
    <w:p w14:paraId="027B548D" w14:textId="77777777" w:rsidR="00CF7CA3" w:rsidRPr="00F1053A" w:rsidRDefault="00CF7CA3" w:rsidP="00F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 xml:space="preserve">Ферменттік препараттар: алу көздері мен әдістері, мысалдар. </w:t>
      </w:r>
      <w:r w:rsidRPr="00CF7CA3">
        <w:rPr>
          <w:rFonts w:ascii="Times New Roman" w:hAnsi="Times New Roman" w:cs="Times New Roman"/>
          <w:sz w:val="28"/>
          <w:szCs w:val="28"/>
        </w:rPr>
        <w:t>Ферменттік препараттарды бөлу және тазарту технологиясы.</w:t>
      </w:r>
    </w:p>
    <w:p w14:paraId="55BB9B2D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506756E6" w14:textId="796EA15E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872601">
        <w:rPr>
          <w:sz w:val="28"/>
          <w:szCs w:val="28"/>
        </w:rPr>
        <w:t>Яковлев В.И. Технология микробиологического синтеза: Учебное пособие. – Л.: Химия, 1987</w:t>
      </w:r>
    </w:p>
    <w:p w14:paraId="277D9FCF" w14:textId="77777777" w:rsidR="005F3A07" w:rsidRPr="00FA63D8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8820C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###021</w:t>
      </w:r>
    </w:p>
    <w:p w14:paraId="5951C287" w14:textId="77777777" w:rsid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color w:val="000000"/>
          <w:sz w:val="28"/>
          <w:szCs w:val="28"/>
          <w:lang w:val="kk-KZ"/>
        </w:rPr>
        <w:t>Иммобилизацияланған жасушалар мен ферменттерді қолданудың негізгі бағыттары. Олармен жұмыс істеудегі технологиялық ерекшеліктер.</w:t>
      </w:r>
    </w:p>
    <w:p w14:paraId="193CF25B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30A0896A" w14:textId="1D05B469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AC2E4C">
        <w:rPr>
          <w:sz w:val="28"/>
          <w:szCs w:val="28"/>
          <w:lang w:val="kk-KZ"/>
        </w:rPr>
        <w:t xml:space="preserve">Виастур У.Э. и др. </w:t>
      </w:r>
      <w:r w:rsidR="00FA63D8" w:rsidRPr="00872601">
        <w:rPr>
          <w:sz w:val="28"/>
          <w:szCs w:val="28"/>
        </w:rPr>
        <w:t>Культивирование микроорганизмов. – М.:Пищевая промышленность, 1990.</w:t>
      </w:r>
    </w:p>
    <w:p w14:paraId="19C46F38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EB644E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###022</w:t>
      </w:r>
    </w:p>
    <w:p w14:paraId="2473B737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 xml:space="preserve">Аминқышқылдарын өнеркәсіптік өндіру әдістері: құрамында ақуыз бар шикізаттың гидролизі, микробиологиялық, химиялық-ферментативті, химиялық синтез. 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>Аталған әдістердің артықшылықтары мен кемшіліктері.</w:t>
      </w:r>
    </w:p>
    <w:p w14:paraId="522A3AD7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06487946" w14:textId="7A1A57DE" w:rsidR="00FA63D8" w:rsidRPr="00AC2E4C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AC2E4C">
        <w:rPr>
          <w:sz w:val="28"/>
          <w:szCs w:val="28"/>
          <w:lang w:val="kk-KZ"/>
        </w:rPr>
        <w:t>Яковлев В.И. Технология микробиологического синтеза: Учебное пособие. – Л.: Химия, 1987</w:t>
      </w:r>
    </w:p>
    <w:p w14:paraId="25612010" w14:textId="77777777" w:rsidR="00CF7CA3" w:rsidRPr="00AC2E4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17D10B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###023</w:t>
      </w:r>
    </w:p>
    <w:p w14:paraId="1EBB5490" w14:textId="77777777" w:rsidR="00CF7CA3" w:rsidRP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 xml:space="preserve">Антибиотиктерді екі сатылы культивациялау принципі. </w:t>
      </w:r>
      <w:r w:rsidRPr="00CF7CA3">
        <w:rPr>
          <w:rFonts w:ascii="Times New Roman" w:hAnsi="Times New Roman" w:cs="Times New Roman"/>
          <w:sz w:val="28"/>
          <w:szCs w:val="28"/>
        </w:rPr>
        <w:t>Ашыту, бөлу және тазарту процестерінің технологиясы.</w:t>
      </w:r>
    </w:p>
    <w:p w14:paraId="39202345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13A7C952" w14:textId="127945E5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872601">
        <w:rPr>
          <w:sz w:val="28"/>
          <w:szCs w:val="28"/>
        </w:rPr>
        <w:t>Яковлев В.И. Технология микробиологического синтеза: Учебное пособие. – Л.: Химия, 1987</w:t>
      </w:r>
    </w:p>
    <w:p w14:paraId="26E2FA53" w14:textId="77777777" w:rsidR="00BB7994" w:rsidRPr="00FA63D8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A0A15" w14:textId="77777777" w:rsidR="00CF7CA3" w:rsidRPr="00ED300D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00D">
        <w:rPr>
          <w:rFonts w:ascii="Times New Roman" w:hAnsi="Times New Roman" w:cs="Times New Roman"/>
          <w:sz w:val="28"/>
          <w:szCs w:val="28"/>
          <w:lang w:val="kk-KZ"/>
        </w:rPr>
        <w:t>###024</w:t>
      </w:r>
    </w:p>
    <w:p w14:paraId="5251AFDA" w14:textId="77777777" w:rsidR="00CF7CA3" w:rsidRPr="0071042F" w:rsidRDefault="0071042F" w:rsidP="005F3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042F">
        <w:rPr>
          <w:rFonts w:ascii="Times New Roman" w:hAnsi="Times New Roman" w:cs="Times New Roman"/>
          <w:sz w:val="28"/>
          <w:szCs w:val="28"/>
          <w:lang w:val="kk-KZ"/>
        </w:rPr>
        <w:t xml:space="preserve">Иммобилизацияланған биологиялық объектілерді алу ерекшеліктерін және олардың биотехнологияда қолданылуын бағалаңыз. </w:t>
      </w:r>
    </w:p>
    <w:p w14:paraId="20F5EDC1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22D43183" w14:textId="7A9EEB6B" w:rsidR="00FA63D8" w:rsidRPr="00872601" w:rsidRDefault="00431A6E" w:rsidP="00FA63D8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FA63D8" w:rsidRPr="00872601">
        <w:rPr>
          <w:sz w:val="28"/>
          <w:szCs w:val="28"/>
        </w:rPr>
        <w:t>Яковлев В.И. Технология микробиологического синтеза: Учебное пособие. – Л.: Химия, 1987</w:t>
      </w:r>
    </w:p>
    <w:p w14:paraId="417C36F9" w14:textId="77777777" w:rsidR="00BB7994" w:rsidRPr="00FA63D8" w:rsidRDefault="00BB7994" w:rsidP="00BB799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5B3C4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###025</w:t>
      </w:r>
    </w:p>
    <w:p w14:paraId="53DE40B7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Өнеркәсіптік синтез жағдайында стероидтерді алу және биотрансформациялау.</w:t>
      </w:r>
    </w:p>
    <w:p w14:paraId="15AEB6DE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10659682" w14:textId="32711BA6" w:rsidR="008B32A3" w:rsidRPr="00872601" w:rsidRDefault="00431A6E" w:rsidP="008B32A3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8B32A3" w:rsidRPr="00872601">
        <w:rPr>
          <w:sz w:val="28"/>
          <w:szCs w:val="28"/>
        </w:rPr>
        <w:t>Яковлев В.И. Технология микробиологического синтеза: Учебное пособие. – Л.: Химия, 1987</w:t>
      </w:r>
    </w:p>
    <w:p w14:paraId="244BAD87" w14:textId="77777777" w:rsidR="00BB7994" w:rsidRPr="008B32A3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CE5A5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###026</w:t>
      </w:r>
    </w:p>
    <w:p w14:paraId="4F129700" w14:textId="77777777" w:rsidR="00BB7994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Соматикалық будандастырудың ерекшеліктері. Протопласттарды біріктіру әдістері (Химиялық, физикалық). </w:t>
      </w:r>
      <w:r w:rsidRPr="009A5391">
        <w:rPr>
          <w:rFonts w:ascii="Times New Roman" w:hAnsi="Times New Roman" w:cs="Times New Roman"/>
          <w:color w:val="000000"/>
          <w:sz w:val="28"/>
          <w:szCs w:val="28"/>
          <w:lang w:val="kk-KZ"/>
        </w:rPr>
        <w:t>Гибридтерді, цибридтерді анықтау</w:t>
      </w:r>
      <w:r w:rsidR="00ED300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6AAA2D80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1737AD59" w14:textId="50C451C3" w:rsidR="008B32A3" w:rsidRPr="00D86A65" w:rsidRDefault="00431A6E" w:rsidP="008B32A3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8B32A3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4E01FAB6" w14:textId="77777777" w:rsidR="00ED300D" w:rsidRPr="00ED300D" w:rsidRDefault="00ED300D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CFBE79E" w14:textId="77777777" w:rsidR="00BB7994" w:rsidRPr="00BB7994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###027</w:t>
      </w:r>
    </w:p>
    <w:p w14:paraId="26F16786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Протопластар Биотехнологиядағы ең құнды нысандардың бірі ретінде. Протопласттарды бөлу әдістері( механикалық, химиялық), осмостық тұрақтандырғыштарды іріктеу.</w:t>
      </w:r>
    </w:p>
    <w:p w14:paraId="1DA072F3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161D5254" w14:textId="00F7E8CB" w:rsidR="008B32A3" w:rsidRPr="00D86A65" w:rsidRDefault="00431A6E" w:rsidP="008B32A3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8B32A3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7DEC2166" w14:textId="77777777" w:rsidR="00BB7994" w:rsidRPr="0086642C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CA51CB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###028</w:t>
      </w:r>
    </w:p>
    <w:p w14:paraId="7AB0CFCE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color w:val="000000"/>
          <w:sz w:val="28"/>
          <w:szCs w:val="28"/>
          <w:lang w:val="kk-KZ"/>
        </w:rPr>
        <w:t>Экологиялық биотехнология: өндірістің осы бағытының өзектілігін оның міндетіне негіздеңіз. Ксенобиотиктердің биотрансформациясы</w:t>
      </w:r>
      <w:r w:rsidR="0071042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6699E3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6C2103B9" w14:textId="3FC87895" w:rsidR="00BB7994" w:rsidRDefault="00431A6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8B32A3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4998D401" w14:textId="77777777" w:rsidR="008B32A3" w:rsidRDefault="008B32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0A17B0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###029</w:t>
      </w:r>
    </w:p>
    <w:p w14:paraId="293B6EF1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Дәрі-дәрмектерді алудың негізгі принциптерін түсіндіріңіз (мақсатты өнімді синтездеу, алу және бөлу ерекшеліктері).</w:t>
      </w:r>
    </w:p>
    <w:p w14:paraId="0E2A697E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681BC946" w14:textId="4A32E8F5" w:rsidR="00BB7994" w:rsidRDefault="00431A6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8B32A3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0D056557" w14:textId="77777777" w:rsidR="008B32A3" w:rsidRDefault="008B32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D6518" w14:textId="77777777" w:rsidR="00CF7CA3" w:rsidRPr="005F3A07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CF7CA3" w:rsidRPr="005F3A07">
        <w:rPr>
          <w:rFonts w:ascii="Times New Roman" w:hAnsi="Times New Roman" w:cs="Times New Roman"/>
          <w:sz w:val="28"/>
          <w:szCs w:val="28"/>
          <w:lang w:val="kk-KZ"/>
        </w:rPr>
        <w:t>30</w:t>
      </w:r>
    </w:p>
    <w:p w14:paraId="53EBFCD2" w14:textId="77777777" w:rsid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Биотрансформация суспензия культурасындағы қайталама метаболиттердің синтез процестерін оңтайландырудың бір әдісі ретінде.</w:t>
      </w:r>
    </w:p>
    <w:p w14:paraId="0C1DB9F4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1F4ED97C" w14:textId="49248D3E" w:rsidR="00170484" w:rsidRPr="00872601" w:rsidRDefault="00431A6E" w:rsidP="00403336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170484" w:rsidRPr="00872601">
        <w:rPr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</w:t>
      </w:r>
      <w:r w:rsidR="00170484" w:rsidRPr="00872601">
        <w:rPr>
          <w:sz w:val="28"/>
          <w:szCs w:val="28"/>
          <w:lang w:val="kk-KZ"/>
        </w:rPr>
        <w:t>.</w:t>
      </w:r>
      <w:r w:rsidR="00170484" w:rsidRPr="00872601">
        <w:rPr>
          <w:sz w:val="28"/>
          <w:szCs w:val="28"/>
        </w:rPr>
        <w:t xml:space="preserve"> – 205с.</w:t>
      </w:r>
    </w:p>
    <w:p w14:paraId="2EFA31AE" w14:textId="77777777" w:rsidR="00BB7994" w:rsidRPr="0017048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0AC90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###031</w:t>
      </w:r>
    </w:p>
    <w:p w14:paraId="64F8EDAC" w14:textId="77777777" w:rsidR="00CF7CA3" w:rsidRPr="0071042F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Лактобактерин мысалындағы нормофлора препараттарының технологиясы.</w:t>
      </w:r>
    </w:p>
    <w:p w14:paraId="6B737B70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3CC2C5C3" w14:textId="563E61FE" w:rsidR="00170484" w:rsidRPr="00872601" w:rsidRDefault="00431A6E" w:rsidP="00170484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170484" w:rsidRPr="00872601">
        <w:rPr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</w:t>
      </w:r>
      <w:r w:rsidR="00170484" w:rsidRPr="00872601">
        <w:rPr>
          <w:sz w:val="28"/>
          <w:szCs w:val="28"/>
          <w:lang w:val="kk-KZ"/>
        </w:rPr>
        <w:t>.</w:t>
      </w:r>
      <w:r w:rsidR="00170484" w:rsidRPr="00872601">
        <w:rPr>
          <w:sz w:val="28"/>
          <w:szCs w:val="28"/>
        </w:rPr>
        <w:t xml:space="preserve"> – 205с.</w:t>
      </w:r>
    </w:p>
    <w:p w14:paraId="1729A15C" w14:textId="77777777" w:rsidR="005F3A07" w:rsidRPr="00170484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FFFE5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###032</w:t>
      </w:r>
    </w:p>
    <w:p w14:paraId="6DA8B3E1" w14:textId="77777777" w:rsidR="00CF7CA3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Пробиотиктер өндірісінің технологиялық процесінің жалпы сызбасын сипаттаңыз. Дайын өнімді өндіру және сапасын бақылау ережелерін реттейтін</w:t>
      </w:r>
      <w:r w:rsidR="0071042F">
        <w:rPr>
          <w:rFonts w:ascii="Times New Roman" w:hAnsi="Times New Roman" w:cs="Times New Roman"/>
          <w:sz w:val="28"/>
          <w:szCs w:val="28"/>
          <w:lang w:val="kk-KZ"/>
        </w:rPr>
        <w:t xml:space="preserve"> нормативтік құжатты көрсетіңіз.</w:t>
      </w:r>
    </w:p>
    <w:p w14:paraId="48536190" w14:textId="77777777" w:rsidR="00AC2E4C" w:rsidRPr="00A65185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65185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7C09A7B6" w14:textId="31FCB184" w:rsidR="00170484" w:rsidRPr="00872601" w:rsidRDefault="00431A6E" w:rsidP="00170484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170484" w:rsidRPr="00A65185">
        <w:rPr>
          <w:sz w:val="28"/>
          <w:szCs w:val="28"/>
          <w:lang w:val="kk-KZ"/>
        </w:rPr>
        <w:t xml:space="preserve">Калунянц К.А. и др. </w:t>
      </w:r>
      <w:r w:rsidR="00170484" w:rsidRPr="00872601">
        <w:rPr>
          <w:sz w:val="28"/>
          <w:szCs w:val="28"/>
        </w:rPr>
        <w:t>Оборудование микробиологических производств –М.: Агропромиздат, 1997.</w:t>
      </w:r>
    </w:p>
    <w:p w14:paraId="1973DD64" w14:textId="77777777" w:rsidR="00170484" w:rsidRPr="00170484" w:rsidRDefault="0017048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10AF1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###033</w:t>
      </w:r>
    </w:p>
    <w:p w14:paraId="7C0D6935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Ауксотрофты мутанттар: соңғы өнімдердің түзілуін анықтау, реттеу механизмдері. Ауксотрофты мутанттарды қолданумен биотехнологиялық өндірістің түрлері, процесті басқару.</w:t>
      </w:r>
    </w:p>
    <w:p w14:paraId="41D29E1D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298A1628" w14:textId="27341F22" w:rsidR="00170484" w:rsidRPr="00AC2E4C" w:rsidRDefault="00431A6E" w:rsidP="00170484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170484" w:rsidRPr="00AC2E4C">
        <w:rPr>
          <w:sz w:val="28"/>
          <w:szCs w:val="28"/>
          <w:lang w:val="kk-KZ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3180D8C5" w14:textId="77777777" w:rsidR="00BB7994" w:rsidRPr="00AC2E4C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08C80C" w14:textId="77777777" w:rsidR="00610481" w:rsidRPr="009A5391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###034</w:t>
      </w:r>
    </w:p>
    <w:p w14:paraId="66EF3CF6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lastRenderedPageBreak/>
        <w:t>Биотехнологиялық өндірісте қолданылатын химиялық түрлендірулерді үйлестірудің негізгі тетіктері: ретроингибирлеу, репрессия, катаболиттік репрессия.</w:t>
      </w:r>
    </w:p>
    <w:p w14:paraId="48089F58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0302A9F3" w14:textId="7A499907" w:rsidR="00170484" w:rsidRPr="00872601" w:rsidRDefault="00431A6E" w:rsidP="00403336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170484" w:rsidRPr="00872601">
        <w:rPr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183E7711" w14:textId="77777777" w:rsidR="00BB7994" w:rsidRPr="0017048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A8BF7" w14:textId="77777777" w:rsidR="00610481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###0</w:t>
      </w:r>
      <w:r>
        <w:rPr>
          <w:rFonts w:ascii="Times New Roman" w:hAnsi="Times New Roman" w:cs="Times New Roman"/>
          <w:sz w:val="28"/>
          <w:szCs w:val="28"/>
        </w:rPr>
        <w:t>35</w:t>
      </w:r>
    </w:p>
    <w:p w14:paraId="25884378" w14:textId="77777777" w:rsidR="00CF7CA3" w:rsidRPr="0061048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481">
        <w:rPr>
          <w:rFonts w:ascii="Times New Roman" w:hAnsi="Times New Roman" w:cs="Times New Roman"/>
          <w:sz w:val="28"/>
          <w:szCs w:val="28"/>
        </w:rPr>
        <w:t>Витаминдердің анықтамасы және биологиялық рөлі. Өндірістің негізгі принциптері, дәрумендер өндірушілері.</w:t>
      </w:r>
    </w:p>
    <w:p w14:paraId="0DD5C086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77912A08" w14:textId="03D5C4A4" w:rsidR="00403336" w:rsidRPr="00872601" w:rsidRDefault="00431A6E" w:rsidP="00403336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403336" w:rsidRPr="00872601">
        <w:rPr>
          <w:sz w:val="28"/>
          <w:szCs w:val="28"/>
        </w:rPr>
        <w:t>Калунянц К.А. и др. Оборудование микробиологических производств –М.: Агропромиздат, 1997.</w:t>
      </w:r>
    </w:p>
    <w:p w14:paraId="17067423" w14:textId="77777777" w:rsidR="00BB7994" w:rsidRPr="00403336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226AC" w14:textId="77777777" w:rsidR="00610481" w:rsidRPr="009A5391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###036</w:t>
      </w:r>
    </w:p>
    <w:p w14:paraId="00B28B06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Биотехнологиялық өндірістегі антибиотиктер синтезінің ерекшеліктерін сипаттаңыз. Өндірушілерге қатысты антибиотиктердің жіктелуін көрсетіңіз (мысалдармен).</w:t>
      </w:r>
    </w:p>
    <w:p w14:paraId="5C478814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5C8C2671" w14:textId="0FE562D0" w:rsidR="00403336" w:rsidRPr="00872601" w:rsidRDefault="00431A6E" w:rsidP="00403336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403336" w:rsidRPr="00AC2E4C">
        <w:rPr>
          <w:sz w:val="28"/>
          <w:szCs w:val="28"/>
          <w:lang w:val="kk-KZ"/>
        </w:rPr>
        <w:t xml:space="preserve">Калунянц К.А. и др. </w:t>
      </w:r>
      <w:r w:rsidR="00403336" w:rsidRPr="00872601">
        <w:rPr>
          <w:sz w:val="28"/>
          <w:szCs w:val="28"/>
        </w:rPr>
        <w:t>Оборудование микробиологических производств –М.: Агропромиздат, 1997.</w:t>
      </w:r>
    </w:p>
    <w:p w14:paraId="07AB9EE9" w14:textId="77777777" w:rsidR="00BB7994" w:rsidRPr="00403336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C1820" w14:textId="77777777" w:rsidR="00610481" w:rsidRPr="009A5391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sz w:val="28"/>
          <w:szCs w:val="28"/>
          <w:lang w:val="kk-KZ"/>
        </w:rPr>
        <w:t>###037</w:t>
      </w:r>
    </w:p>
    <w:p w14:paraId="2B366868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5391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Биотехнологияда қолданылатын биологиялық жүйелерді сипаттаңыз. Прокариоттар мен эукариоттардың негізгі құрылымдық айырмашылықтарын көрсетіңіз. Өндірушілер ағзаларының құрылымдық ерекшеліктерін зерттеудің өзектілігін негіздеңіз.</w:t>
      </w:r>
    </w:p>
    <w:p w14:paraId="3F3C5855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61501D05" w14:textId="7277A4AD" w:rsidR="00403336" w:rsidRPr="00872601" w:rsidRDefault="00431A6E" w:rsidP="00403336">
      <w:pPr>
        <w:pStyle w:val="a6"/>
        <w:tabs>
          <w:tab w:val="center" w:pos="0"/>
          <w:tab w:val="center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403336" w:rsidRPr="00AC2E4C">
        <w:rPr>
          <w:sz w:val="28"/>
          <w:szCs w:val="28"/>
          <w:lang w:val="kk-KZ"/>
        </w:rPr>
        <w:t xml:space="preserve">Виастур У.Э. и др. </w:t>
      </w:r>
      <w:r w:rsidR="00403336" w:rsidRPr="00872601">
        <w:rPr>
          <w:sz w:val="28"/>
          <w:szCs w:val="28"/>
        </w:rPr>
        <w:t>Культивирование микроорганизмов. – М.:Пищевая промышленность, 1990.</w:t>
      </w:r>
    </w:p>
    <w:p w14:paraId="59762E58" w14:textId="77777777" w:rsidR="00BB7994" w:rsidRPr="00403336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CC488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###038</w:t>
      </w:r>
    </w:p>
    <w:p w14:paraId="216C51BA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Антибиотикке төзімділіктің пайда болу механизмдері.</w:t>
      </w:r>
    </w:p>
    <w:p w14:paraId="09159265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53880883" w14:textId="4FC09D55" w:rsidR="00403336" w:rsidRPr="00872601" w:rsidRDefault="00431A6E" w:rsidP="00403336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403336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24BB6F6B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AE2FF1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###039</w:t>
      </w:r>
    </w:p>
    <w:p w14:paraId="467202BF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lastRenderedPageBreak/>
        <w:t>Генетикалық инженерия биотехнологияның саласы ретінде: дамудың негізгі кезеңдері, міндеттері мен бағыттары. Рекомбинантты ДНҚ анықтау, алу технологиясы.</w:t>
      </w:r>
    </w:p>
    <w:p w14:paraId="1B9DD42E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1EE03D32" w14:textId="3355391B" w:rsidR="00403336" w:rsidRPr="00872601" w:rsidRDefault="00431A6E" w:rsidP="00403336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403336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1B98588B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899ADF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6642C">
        <w:rPr>
          <w:rFonts w:ascii="Times New Roman" w:hAnsi="Times New Roman" w:cs="Times New Roman"/>
          <w:sz w:val="28"/>
          <w:szCs w:val="28"/>
          <w:lang w:val="kk-KZ"/>
        </w:rPr>
        <w:t>40</w:t>
      </w:r>
    </w:p>
    <w:p w14:paraId="400736B4" w14:textId="77777777" w:rsidR="00BB7994" w:rsidRDefault="0071042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42F">
        <w:rPr>
          <w:rFonts w:ascii="Times New Roman" w:hAnsi="Times New Roman" w:cs="Times New Roman"/>
          <w:sz w:val="28"/>
          <w:szCs w:val="28"/>
        </w:rPr>
        <w:t>Микроорганизмдердің ферменттеріне сипаттама беріңіз, классификациясы. Микроорганизмдер негізіндегі микробтық текті ферменттер, биосенсорлар өндірісі.</w:t>
      </w:r>
    </w:p>
    <w:p w14:paraId="10E1B7FD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6FCA5B20" w14:textId="2FF57E9E" w:rsidR="00403336" w:rsidRPr="00403336" w:rsidRDefault="00431A6E" w:rsidP="00403336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403336" w:rsidRPr="00403336">
        <w:rPr>
          <w:rFonts w:ascii="Times New Roman" w:hAnsi="Times New Roman"/>
          <w:sz w:val="28"/>
          <w:szCs w:val="28"/>
        </w:rPr>
        <w:t xml:space="preserve">Биосинтез </w:t>
      </w:r>
      <w:r w:rsidR="00403336" w:rsidRPr="00403336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403336" w:rsidRPr="00403336">
        <w:rPr>
          <w:rFonts w:ascii="Times New Roman" w:hAnsi="Times New Roman"/>
          <w:sz w:val="28"/>
          <w:szCs w:val="28"/>
        </w:rPr>
        <w:t xml:space="preserve">/ под </w:t>
      </w:r>
      <w:r w:rsidR="00403336" w:rsidRPr="00403336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403336" w:rsidRPr="00403336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4116BC42" w14:textId="77777777" w:rsidR="0071042F" w:rsidRPr="00403336" w:rsidRDefault="0071042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0FD88" w14:textId="77777777" w:rsidR="00610481" w:rsidRPr="0071042F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042F">
        <w:rPr>
          <w:rFonts w:ascii="Times New Roman" w:hAnsi="Times New Roman" w:cs="Times New Roman"/>
          <w:sz w:val="28"/>
          <w:szCs w:val="28"/>
          <w:lang w:val="kk-KZ"/>
        </w:rPr>
        <w:t>###041</w:t>
      </w:r>
    </w:p>
    <w:p w14:paraId="784AFDCE" w14:textId="77777777" w:rsidR="00403336" w:rsidRDefault="0071042F" w:rsidP="0040333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1042F">
        <w:rPr>
          <w:rFonts w:ascii="Times New Roman" w:hAnsi="Times New Roman" w:cs="Times New Roman"/>
          <w:sz w:val="28"/>
          <w:szCs w:val="28"/>
          <w:lang w:val="kk-KZ"/>
        </w:rPr>
        <w:t xml:space="preserve">Микроорганизмдерді анықтау қажеттілігін бағалау. Микроорганизмдердің штамдарын қою. </w:t>
      </w:r>
      <w:r w:rsidRPr="0071042F">
        <w:rPr>
          <w:rFonts w:ascii="Times New Roman" w:hAnsi="Times New Roman" w:cs="Times New Roman"/>
          <w:sz w:val="28"/>
          <w:szCs w:val="28"/>
        </w:rPr>
        <w:t>Қазақстан Республикасындағы микроорганизмдер коллекциясы.</w:t>
      </w:r>
    </w:p>
    <w:p w14:paraId="3E5C1F21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6FF7B8E6" w14:textId="4BD76712" w:rsidR="00403336" w:rsidRPr="00403336" w:rsidRDefault="00431A6E" w:rsidP="0040333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403336" w:rsidRPr="00403336">
        <w:rPr>
          <w:rFonts w:ascii="Times New Roman" w:hAnsi="Times New Roman"/>
          <w:sz w:val="28"/>
          <w:szCs w:val="28"/>
        </w:rPr>
        <w:t xml:space="preserve">Биосинтез </w:t>
      </w:r>
      <w:r w:rsidR="00403336" w:rsidRPr="00403336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403336" w:rsidRPr="00403336">
        <w:rPr>
          <w:rFonts w:ascii="Times New Roman" w:hAnsi="Times New Roman"/>
          <w:sz w:val="28"/>
          <w:szCs w:val="28"/>
        </w:rPr>
        <w:t xml:space="preserve">/ под </w:t>
      </w:r>
      <w:r w:rsidR="00403336" w:rsidRPr="00403336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403336" w:rsidRPr="00403336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0D7D5382" w14:textId="77777777" w:rsidR="005F3A07" w:rsidRPr="00E574B6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F950C2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69BF499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Вакцинацияны анықтау. Вакциналардың негізгі топтары және оларды алу тәсілдері.</w:t>
      </w:r>
    </w:p>
    <w:p w14:paraId="6F2313FF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68036E6B" w14:textId="2DD8F1B3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66AFDABB" w14:textId="77777777" w:rsidR="00BB7994" w:rsidRP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672C4D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###043</w:t>
      </w:r>
    </w:p>
    <w:p w14:paraId="281B3CD2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Вакциналарды құрамдас компоненттер бойынша жіктеу. Аралас және күрделі вакциналарға мысалдар келтіріңіз.</w:t>
      </w:r>
    </w:p>
    <w:p w14:paraId="2FC303C4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37F91CA1" w14:textId="53DD9145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6ACC2C3F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CA4BF9" w14:textId="77777777" w:rsidR="00610481" w:rsidRPr="0086642C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###044</w:t>
      </w:r>
    </w:p>
    <w:p w14:paraId="2CD15644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lastRenderedPageBreak/>
        <w:t>Биотехнологиялық дәрілік препараттарды практикаға енгізу және өндіру кезіндегі GMP жүйесі.</w:t>
      </w:r>
    </w:p>
    <w:p w14:paraId="67743FDB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75E73B21" w14:textId="7F58639B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42D44551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7416A8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BB7994" w:rsidRPr="005F3A0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549609E4" w14:textId="77777777" w:rsidR="00CF7CA3" w:rsidRPr="005F3A07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Биореакторлардың түрлері. Жалпы сипаттамалары. Қолданудың артықшылықтары мен кемшіліктері. Культуралды сұйықтықты араластыруды қамтамасыз етудегі принципті тәсілдер (механикалық, эрлифт, барботажды).</w:t>
      </w:r>
    </w:p>
    <w:p w14:paraId="71C2A399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1B064805" w14:textId="719349A5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5B05B9A3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AF898B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###04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3A3C5F7B" w14:textId="77777777" w:rsidR="00CF7CA3" w:rsidRPr="0061048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481">
        <w:rPr>
          <w:rFonts w:ascii="Times New Roman" w:hAnsi="Times New Roman" w:cs="Times New Roman"/>
          <w:sz w:val="28"/>
          <w:szCs w:val="28"/>
        </w:rPr>
        <w:t>Протеомика: анықтау, есептер, әдістер. Биоинформатика туралы түсінік.</w:t>
      </w:r>
    </w:p>
    <w:p w14:paraId="530B2C20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AC2E4C">
        <w:rPr>
          <w:rFonts w:ascii="Times New Roman" w:hAnsi="Times New Roman" w:cs="Times New Roman"/>
          <w:sz w:val="28"/>
          <w:szCs w:val="28"/>
        </w:rPr>
        <w:t>3</w:t>
      </w:r>
    </w:p>
    <w:p w14:paraId="3927BE30" w14:textId="71624665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44B7FC5F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59A68C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47572120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Дақылдау түрлеріне сипаттама. Мерзімді, үздіксіз өсіру кезінде, сондай-ақ қоректік ортаны қосу арқылы өсіру кезінде жасуша концентрациясы мен қоректік субстраттың өзгеруін графикалық түрде көрсетіңіз.</w:t>
      </w:r>
    </w:p>
    <w:p w14:paraId="6EA8B817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749EA16A" w14:textId="6B6ABFA1" w:rsidR="00BB7994" w:rsidRDefault="00431A6E" w:rsidP="00E52354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194A194A" w14:textId="77777777" w:rsidR="00AC2E4C" w:rsidRPr="00431A6E" w:rsidRDefault="00AC2E4C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A342B8" w14:textId="59AB3CD8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06432CD8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Геномика: анықтамасы, міндеттері, әдістері. Биоинформатика туралы түсінік</w:t>
      </w:r>
      <w:r w:rsidR="0071042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B8F829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5A1BFD16" w14:textId="1DD5B60D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Тұрашева С.Қ. Клеткалық биотехнология: Оқулық. Алматы: ЖШС РПБК «Дәуір». 2011.- 260бет</w:t>
      </w:r>
    </w:p>
    <w:p w14:paraId="7EC90BAE" w14:textId="77777777" w:rsidR="00BB799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D2187D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49</w:t>
      </w:r>
    </w:p>
    <w:p w14:paraId="740213B4" w14:textId="77777777" w:rsidR="00CF7CA3" w:rsidRPr="0086642C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Жасушалар мен тіндер культураларының түрлері: каллус, суспензия, жалғыз жасуша культуралары. Оларды биотехнологиялық процестерде қолдану.</w:t>
      </w:r>
    </w:p>
    <w:p w14:paraId="3515134A" w14:textId="77777777" w:rsidR="00AC2E4C" w:rsidRPr="00AC2E4C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{Блок}=3</w:t>
      </w:r>
    </w:p>
    <w:p w14:paraId="0EBAC540" w14:textId="1E287CAE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Тұрашева С.Қ. Клеткалық биотехнология: Оқулық. Алматы: ЖШС РПБК «Дәуір». 2011.- 260бет</w:t>
      </w:r>
    </w:p>
    <w:p w14:paraId="2E2DDF2D" w14:textId="77777777" w:rsidR="009A5391" w:rsidRDefault="009A539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D77A4B" w14:textId="77777777" w:rsidR="00610481" w:rsidRPr="00BB7994" w:rsidRDefault="0061048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42C">
        <w:rPr>
          <w:rFonts w:ascii="Times New Roman" w:hAnsi="Times New Roman" w:cs="Times New Roman"/>
          <w:sz w:val="28"/>
          <w:szCs w:val="28"/>
          <w:lang w:val="kk-KZ"/>
        </w:rPr>
        <w:t>###05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14:paraId="557B6AE2" w14:textId="77777777" w:rsidR="00CF7CA3" w:rsidRPr="009A5391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481">
        <w:rPr>
          <w:rFonts w:ascii="Times New Roman" w:hAnsi="Times New Roman" w:cs="Times New Roman"/>
          <w:sz w:val="28"/>
          <w:szCs w:val="28"/>
          <w:lang w:val="kk-KZ"/>
        </w:rPr>
        <w:t xml:space="preserve">Селекция және мутагенезді анықтау. Оларды биотехнологиялық процестерде қолдану қажеттілігі. </w:t>
      </w:r>
      <w:r w:rsidRPr="009A5391">
        <w:rPr>
          <w:rFonts w:ascii="Times New Roman" w:hAnsi="Times New Roman" w:cs="Times New Roman"/>
          <w:sz w:val="28"/>
          <w:szCs w:val="28"/>
          <w:lang w:val="kk-KZ"/>
        </w:rPr>
        <w:t>Негізгі мутагендер және олардың әрекет ету механизмдері.</w:t>
      </w:r>
    </w:p>
    <w:p w14:paraId="0491C1EC" w14:textId="77777777" w:rsidR="00AC2E4C" w:rsidRPr="00431A6E" w:rsidRDefault="00AC2E4C" w:rsidP="00AC2E4C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C2E4C">
        <w:rPr>
          <w:rFonts w:ascii="Times New Roman" w:hAnsi="Times New Roman" w:cs="Times New Roman"/>
          <w:sz w:val="28"/>
          <w:szCs w:val="28"/>
          <w:lang w:val="kk-KZ"/>
        </w:rPr>
        <w:t>{Блок}=</w:t>
      </w:r>
      <w:r w:rsidRPr="00431A6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7AC03F8F" w14:textId="70A9E685" w:rsidR="00E574B6" w:rsidRPr="00D86A65" w:rsidRDefault="00431A6E" w:rsidP="00E574B6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574B6" w:rsidRPr="00D86A65">
        <w:rPr>
          <w:rFonts w:ascii="Times New Roman" w:hAnsi="Times New Roman" w:cs="Times New Roman"/>
          <w:sz w:val="28"/>
          <w:szCs w:val="28"/>
          <w:lang w:val="kk-KZ"/>
        </w:rPr>
        <w:t>Тұрашева С.Қ. Клеткалық биотехнология: Оқулық. Алматы: ЖШС РПБК «Дәуір». 2011.- 260бет</w:t>
      </w:r>
    </w:p>
    <w:p w14:paraId="3C533A86" w14:textId="77777777" w:rsidR="00CF7CA3" w:rsidRPr="00E52354" w:rsidRDefault="00CF7CA3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F8FDF8" w14:textId="77777777" w:rsidR="00BB7994" w:rsidRPr="00E52354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BB7994" w:rsidRPr="00E52354" w:rsidSect="00C2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EBA"/>
    <w:multiLevelType w:val="hybridMultilevel"/>
    <w:tmpl w:val="255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C30F1"/>
    <w:multiLevelType w:val="hybridMultilevel"/>
    <w:tmpl w:val="AC00F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907857"/>
    <w:multiLevelType w:val="hybridMultilevel"/>
    <w:tmpl w:val="AC00F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E73635"/>
    <w:multiLevelType w:val="hybridMultilevel"/>
    <w:tmpl w:val="E2BE15E0"/>
    <w:lvl w:ilvl="0" w:tplc="841CA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9C2C64"/>
    <w:rsid w:val="000301C5"/>
    <w:rsid w:val="000614CB"/>
    <w:rsid w:val="00075BEA"/>
    <w:rsid w:val="00170484"/>
    <w:rsid w:val="001B3E7E"/>
    <w:rsid w:val="002B412A"/>
    <w:rsid w:val="00353323"/>
    <w:rsid w:val="003B7003"/>
    <w:rsid w:val="00403336"/>
    <w:rsid w:val="00431A6E"/>
    <w:rsid w:val="005463E0"/>
    <w:rsid w:val="005A4B0C"/>
    <w:rsid w:val="005A55E4"/>
    <w:rsid w:val="005F3A07"/>
    <w:rsid w:val="00606B50"/>
    <w:rsid w:val="00610481"/>
    <w:rsid w:val="00654FF1"/>
    <w:rsid w:val="0071042F"/>
    <w:rsid w:val="00732D13"/>
    <w:rsid w:val="007B7DAB"/>
    <w:rsid w:val="0082228C"/>
    <w:rsid w:val="0086642C"/>
    <w:rsid w:val="0087601B"/>
    <w:rsid w:val="008B32A3"/>
    <w:rsid w:val="009A5391"/>
    <w:rsid w:val="009B44FE"/>
    <w:rsid w:val="009C2C64"/>
    <w:rsid w:val="00A65185"/>
    <w:rsid w:val="00A704AF"/>
    <w:rsid w:val="00AC2E4C"/>
    <w:rsid w:val="00B36064"/>
    <w:rsid w:val="00B36B0C"/>
    <w:rsid w:val="00B52522"/>
    <w:rsid w:val="00BB7994"/>
    <w:rsid w:val="00C2672B"/>
    <w:rsid w:val="00C64018"/>
    <w:rsid w:val="00C65318"/>
    <w:rsid w:val="00CD6F41"/>
    <w:rsid w:val="00CF7CA3"/>
    <w:rsid w:val="00D1041C"/>
    <w:rsid w:val="00D11E90"/>
    <w:rsid w:val="00D33DCB"/>
    <w:rsid w:val="00D45FBB"/>
    <w:rsid w:val="00DC253C"/>
    <w:rsid w:val="00DD035B"/>
    <w:rsid w:val="00DD48B1"/>
    <w:rsid w:val="00E52354"/>
    <w:rsid w:val="00E574B6"/>
    <w:rsid w:val="00E82467"/>
    <w:rsid w:val="00EB14B7"/>
    <w:rsid w:val="00ED300D"/>
    <w:rsid w:val="00F1053A"/>
    <w:rsid w:val="00FA63D8"/>
    <w:rsid w:val="00FD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A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18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A70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4"/>
    <w:qFormat/>
    <w:rsid w:val="00DD03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0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F7CA3"/>
    <w:rPr>
      <w:color w:val="0000FF"/>
      <w:u w:val="single"/>
    </w:rPr>
  </w:style>
  <w:style w:type="character" w:customStyle="1" w:styleId="a4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3"/>
    <w:locked/>
    <w:rsid w:val="00FD45E0"/>
  </w:style>
  <w:style w:type="paragraph" w:styleId="a6">
    <w:name w:val="Normal (Web)"/>
    <w:basedOn w:val="a"/>
    <w:rsid w:val="00FA63D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C4A2B-197A-4E76-B21B-75766EED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38</cp:revision>
  <cp:lastPrinted>2023-11-10T14:44:00Z</cp:lastPrinted>
  <dcterms:created xsi:type="dcterms:W3CDTF">2021-06-17T10:12:00Z</dcterms:created>
  <dcterms:modified xsi:type="dcterms:W3CDTF">2025-07-05T03:59:00Z</dcterms:modified>
</cp:coreProperties>
</file>