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04" w:rsidRPr="00BF5B0C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F5B0C">
        <w:rPr>
          <w:rFonts w:ascii="Times New Roman" w:hAnsi="Times New Roman"/>
          <w:b/>
          <w:color w:val="000000" w:themeColor="text1"/>
          <w:sz w:val="28"/>
          <w:szCs w:val="28"/>
        </w:rPr>
        <w:t>$$$001</w:t>
      </w:r>
    </w:p>
    <w:p w:rsidR="00AF3E04" w:rsidRPr="00AF3E04" w:rsidRDefault="00AF3E04" w:rsidP="00AF3E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Style w:val="y2iqfc"/>
          <w:rFonts w:ascii="Times New Roman" w:hAnsi="Times New Roman" w:cs="Times New Roman"/>
          <w:sz w:val="28"/>
          <w:szCs w:val="28"/>
          <w:lang w:val="kk-KZ"/>
        </w:rPr>
        <w:t>Қазақстанда тамақ өнеркәсібінде қолданылатын негізгі прогрессивті технологиялар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3E04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</w:t>
      </w:r>
    </w:p>
    <w:p w:rsidR="00AF3E04" w:rsidRPr="00AF3E04" w:rsidRDefault="00AF3E04" w:rsidP="00AF3E04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Style w:val="y2iqfc"/>
          <w:rFonts w:ascii="Times New Roman" w:hAnsi="Times New Roman" w:cs="Times New Roman"/>
          <w:sz w:val="28"/>
          <w:szCs w:val="28"/>
          <w:lang w:val="kk-KZ"/>
        </w:rPr>
        <w:t>Қазақстан  Республикасында  қоғамдық тамақтану жүйесінде молекулалық тағамдардың даму болашағы</w:t>
      </w:r>
    </w:p>
    <w:p w:rsid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BF5B0C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3</w:t>
      </w:r>
    </w:p>
    <w:p w:rsidR="00AF3E04" w:rsidRPr="00FD1B7C" w:rsidRDefault="00AF3E04" w:rsidP="00AF3E04">
      <w:pPr>
        <w:ind w:right="1134"/>
        <w:rPr>
          <w:rFonts w:ascii="Times New Roman" w:hAnsi="Times New Roman" w:cs="Times New Roman"/>
          <w:sz w:val="28"/>
          <w:szCs w:val="28"/>
        </w:rPr>
      </w:pPr>
      <w:r w:rsidRPr="00FD1B7C">
        <w:rPr>
          <w:rFonts w:ascii="Times New Roman" w:hAnsi="Times New Roman" w:cs="Times New Roman"/>
          <w:sz w:val="28"/>
          <w:szCs w:val="28"/>
        </w:rPr>
        <w:t>Пробиотиктер мен Функционалды тамақтану компоненттері ретінде минералдар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BF5B0C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4</w:t>
      </w:r>
    </w:p>
    <w:p w:rsidR="00AF3E04" w:rsidRPr="00FD1B7C" w:rsidRDefault="00AF3E04" w:rsidP="00AF3E04">
      <w:pPr>
        <w:ind w:right="1134"/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Диеталық талшық функционалды тамақ өнімдерінің құрамдас бөлігі ретінде.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BF5B0C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5</w:t>
      </w:r>
    </w:p>
    <w:p w:rsidR="00AF3E04" w:rsidRPr="00FD1B7C" w:rsidRDefault="00AF3E04" w:rsidP="00AF3E04">
      <w:pPr>
        <w:ind w:right="1134"/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Гликозидтер функционалды тамақтану компоненттері ретінде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3E04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6</w:t>
      </w:r>
    </w:p>
    <w:p w:rsidR="00AF3E04" w:rsidRPr="00FD1B7C" w:rsidRDefault="00AF3E04" w:rsidP="00AF3E04">
      <w:pPr>
        <w:pStyle w:val="a4"/>
        <w:spacing w:line="276" w:lineRule="auto"/>
        <w:rPr>
          <w:rFonts w:ascii="Times New Roman" w:hAnsi="Times New Roman" w:cs="Times New Roman"/>
          <w:strike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Функционалдық және арнайы мақсаттағы өнімдер өндірісін дамытудың қазіргі перспективалары</w:t>
      </w:r>
    </w:p>
    <w:p w:rsid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3E04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7</w:t>
      </w:r>
    </w:p>
    <w:p w:rsidR="00AF3E04" w:rsidRPr="00FD1B7C" w:rsidRDefault="00AF3E04" w:rsidP="00AF3E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Жануарлар шикізатына негізделген функционалды өнімдерді құрудың перспективалық бағыттары.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3E04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8</w:t>
      </w:r>
    </w:p>
    <w:p w:rsidR="00AF3E04" w:rsidRPr="00FD1B7C" w:rsidRDefault="00AF3E04" w:rsidP="00AF3E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Тамақ өнімдерін микронутриенттермен байытудың принциптері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3E04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9</w:t>
      </w:r>
    </w:p>
    <w:p w:rsidR="00AF3E04" w:rsidRPr="00FD1B7C" w:rsidRDefault="00AF3E04" w:rsidP="00AF3E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1B7C">
        <w:rPr>
          <w:rFonts w:ascii="Times New Roman" w:hAnsi="Times New Roman" w:cs="Times New Roman"/>
          <w:sz w:val="28"/>
          <w:szCs w:val="28"/>
          <w:lang w:val="kk-KZ"/>
        </w:rPr>
        <w:t>Азық-түлік өндірісінде аймақтық өсімдік шикізатын кешенді пайдалану перспективалары.</w:t>
      </w:r>
    </w:p>
    <w:p w:rsidR="00AF3E04" w:rsidRPr="00AF3E04" w:rsidRDefault="00AF3E04" w:rsidP="00AF3E0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BF5B0C">
        <w:rPr>
          <w:rFonts w:ascii="Times New Roman" w:hAnsi="Times New Roman"/>
          <w:b/>
          <w:color w:val="000000" w:themeColor="text1"/>
          <w:sz w:val="28"/>
          <w:szCs w:val="28"/>
        </w:rPr>
        <w:t>$$$00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10</w:t>
      </w:r>
      <w:bookmarkStart w:id="0" w:name="_GoBack"/>
      <w:bookmarkEnd w:id="0"/>
    </w:p>
    <w:p w:rsidR="00AF3E04" w:rsidRPr="00FD1B7C" w:rsidRDefault="00AF3E04" w:rsidP="00AF3E04">
      <w:pPr>
        <w:rPr>
          <w:rFonts w:ascii="Times New Roman" w:hAnsi="Times New Roman" w:cs="Times New Roman"/>
          <w:sz w:val="28"/>
          <w:szCs w:val="28"/>
        </w:rPr>
      </w:pPr>
      <w:r w:rsidRPr="00FD1B7C">
        <w:rPr>
          <w:rFonts w:ascii="Times New Roman" w:hAnsi="Times New Roman" w:cs="Times New Roman"/>
          <w:sz w:val="28"/>
          <w:szCs w:val="28"/>
        </w:rPr>
        <w:t>Тамақтанусервисіндегіинновациялықтехнологиялар</w:t>
      </w:r>
    </w:p>
    <w:p w:rsidR="00AF3E04" w:rsidRPr="00AF3E04" w:rsidRDefault="00AF3E04">
      <w:pPr>
        <w:rPr>
          <w:lang w:val="kk-KZ"/>
        </w:rPr>
      </w:pPr>
    </w:p>
    <w:sectPr w:rsidR="00AF3E04" w:rsidRPr="00AF3E04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62D"/>
    <w:multiLevelType w:val="hybridMultilevel"/>
    <w:tmpl w:val="D7AC655E"/>
    <w:lvl w:ilvl="0" w:tplc="238067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C28AB"/>
    <w:multiLevelType w:val="hybridMultilevel"/>
    <w:tmpl w:val="D7AC655E"/>
    <w:lvl w:ilvl="0" w:tplc="238067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04"/>
    <w:rsid w:val="009921C8"/>
    <w:rsid w:val="00A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F3E0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AF3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3E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F3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F3E0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AF3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3E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F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6330-E6BC-4253-B051-4E31F5A2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2025-07-06T06:42:00Z</dcterms:created>
  <dcterms:modified xsi:type="dcterms:W3CDTF">2025-07-06T06:47:00Z</dcterms:modified>
</cp:coreProperties>
</file>