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3216E" w14:textId="77777777" w:rsidR="003151E1" w:rsidRPr="003151E1" w:rsidRDefault="003151E1" w:rsidP="003151E1">
      <w:pPr>
        <w:tabs>
          <w:tab w:val="left" w:pos="709"/>
          <w:tab w:val="left" w:pos="542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151E1">
        <w:rPr>
          <w:rFonts w:ascii="Times New Roman" w:hAnsi="Times New Roman" w:cs="Times New Roman"/>
          <w:b/>
          <w:bCs/>
          <w:sz w:val="28"/>
          <w:szCs w:val="28"/>
          <w:lang w:val="kk-KZ"/>
        </w:rPr>
        <w:t>2 деңгей</w:t>
      </w:r>
    </w:p>
    <w:p w14:paraId="3FE639ED" w14:textId="77777777" w:rsidR="0048548A" w:rsidRPr="0048548A" w:rsidRDefault="0048548A" w:rsidP="0048548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48A">
        <w:rPr>
          <w:rFonts w:ascii="Times New Roman" w:hAnsi="Times New Roman" w:cs="Times New Roman"/>
          <w:sz w:val="28"/>
          <w:szCs w:val="28"/>
        </w:rPr>
        <w:t>###001</w:t>
      </w:r>
    </w:p>
    <w:p w14:paraId="7E48FF14" w14:textId="77777777" w:rsidR="0048548A" w:rsidRDefault="0048548A" w:rsidP="0048548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 xml:space="preserve">Оқытудың зерттеу әдісі шығармашылық тұлғаны қалыптастыру мен дамытудың маңызды әдісі </w:t>
      </w:r>
    </w:p>
    <w:p w14:paraId="516E9521" w14:textId="77777777" w:rsidR="0048548A" w:rsidRPr="0048548A" w:rsidRDefault="0048548A" w:rsidP="0048548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48A">
        <w:rPr>
          <w:rFonts w:ascii="Times New Roman" w:hAnsi="Times New Roman" w:cs="Times New Roman"/>
          <w:sz w:val="28"/>
          <w:szCs w:val="28"/>
        </w:rPr>
        <w:t>{Блок}=2</w:t>
      </w:r>
    </w:p>
    <w:p w14:paraId="1A5BFE5D" w14:textId="4E184F7D" w:rsidR="0048548A" w:rsidRPr="00377DBD" w:rsidRDefault="00D84DAB" w:rsidP="0048548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 </w:t>
      </w:r>
      <w:r w:rsidR="0048548A" w:rsidRPr="0048548A">
        <w:rPr>
          <w:rFonts w:ascii="Times New Roman" w:hAnsi="Times New Roman" w:cs="Times New Roman"/>
          <w:sz w:val="28"/>
          <w:szCs w:val="28"/>
        </w:rPr>
        <w:t>= 1)</w:t>
      </w:r>
      <w:r w:rsidR="00377DBD"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 xml:space="preserve">[ </w:t>
      </w:r>
      <w:r w:rsidR="00377DBD" w:rsidRPr="0066201C">
        <w:rPr>
          <w:rFonts w:ascii="Times New Roman" w:eastAsia="Times New Roman" w:hAnsi="Times New Roman" w:cs="Times New Roman"/>
          <w:sz w:val="28"/>
          <w:szCs w:val="28"/>
          <w:lang w:val="kk-KZ"/>
        </w:rPr>
        <w:t>Ерахтина И.И., Егоров В.В., Ударцева С.М., Чаусова Т.А., Ударцева Т.С. Интерактивные методы обучения в техническом образовании. – Вена, 2015.]</w:t>
      </w:r>
    </w:p>
    <w:p w14:paraId="5639F46D" w14:textId="77777777" w:rsidR="00021438" w:rsidRDefault="00021438" w:rsidP="00021438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</w:rPr>
      </w:pPr>
    </w:p>
    <w:p w14:paraId="0862CDBF" w14:textId="77777777" w:rsidR="00377DBD" w:rsidRPr="0048548A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###002</w:t>
      </w:r>
    </w:p>
    <w:p w14:paraId="517BCB30" w14:textId="77777777" w:rsid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Мемлекеттік басқару құрылымындағы жергілікті басқару мен өзін-өзі басқарудың рөлі мен мазмұны </w:t>
      </w:r>
    </w:p>
    <w:p w14:paraId="152ED020" w14:textId="77777777" w:rsidR="00377DBD" w:rsidRPr="00D84DAB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4DAB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3FF30D61" w14:textId="58B500D4" w:rsidR="00377DBD" w:rsidRPr="00377DBD" w:rsidRDefault="00D84DAB" w:rsidP="00377DBD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  <w:lang w:val="kk-KZ"/>
        </w:rPr>
      </w:pPr>
      <w:r w:rsidRPr="00D84DA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377DBD" w:rsidRPr="00D84DAB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377DBD"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[</w:t>
      </w:r>
      <w:r w:rsidR="00377DBD" w:rsidRPr="0066201C">
        <w:rPr>
          <w:rFonts w:ascii="Times New Roman" w:hAnsi="Times New Roman" w:cs="Times New Roman"/>
          <w:sz w:val="28"/>
          <w:szCs w:val="28"/>
          <w:lang w:val="kk-KZ"/>
        </w:rPr>
        <w:t xml:space="preserve">Егоров В.В., Скибицкий Э.Г., Ударцева С.М. и др. </w:t>
      </w:r>
      <w:r w:rsidR="00377DBD" w:rsidRPr="00A53AF8">
        <w:rPr>
          <w:rFonts w:ascii="Times New Roman" w:hAnsi="Times New Roman" w:cs="Times New Roman"/>
          <w:sz w:val="28"/>
          <w:szCs w:val="28"/>
          <w:lang w:val="kk-KZ"/>
        </w:rPr>
        <w:t>Методика профессионального обучения. – Караганда: Изд-во КарГТУ, 2014].</w:t>
      </w:r>
    </w:p>
    <w:p w14:paraId="6A550D17" w14:textId="77777777" w:rsidR="00021438" w:rsidRPr="0051665D" w:rsidRDefault="00021438" w:rsidP="00021438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BE416CD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###003</w:t>
      </w:r>
    </w:p>
    <w:p w14:paraId="584BA271" w14:textId="77777777" w:rsid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 xml:space="preserve">Жоғары кәсіби білім беру жүйесіндегі оқыту әдістерінің ерекшеліктері </w:t>
      </w:r>
    </w:p>
    <w:p w14:paraId="68A3BF6F" w14:textId="77777777" w:rsidR="00377DBD" w:rsidRPr="0048548A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48A">
        <w:rPr>
          <w:rFonts w:ascii="Times New Roman" w:hAnsi="Times New Roman" w:cs="Times New Roman"/>
          <w:sz w:val="28"/>
          <w:szCs w:val="28"/>
        </w:rPr>
        <w:t>{Блок}=2</w:t>
      </w:r>
    </w:p>
    <w:p w14:paraId="6CF40539" w14:textId="621C1BE8" w:rsidR="00377DBD" w:rsidRPr="0066201C" w:rsidRDefault="00D84DAB" w:rsidP="00377DB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 </w:t>
      </w:r>
      <w:r w:rsidR="00377DBD" w:rsidRPr="0048548A">
        <w:rPr>
          <w:rFonts w:ascii="Times New Roman" w:hAnsi="Times New Roman" w:cs="Times New Roman"/>
          <w:sz w:val="28"/>
          <w:szCs w:val="28"/>
        </w:rPr>
        <w:t>= 1)</w:t>
      </w:r>
      <w:r w:rsidR="00377DBD"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>[</w:t>
      </w:r>
      <w:r w:rsidR="00377DBD" w:rsidRPr="0066201C">
        <w:rPr>
          <w:rFonts w:ascii="Times New Roman" w:hAnsi="Times New Roman" w:cs="Times New Roman"/>
          <w:sz w:val="28"/>
          <w:szCs w:val="28"/>
          <w:lang w:val="kk-KZ"/>
        </w:rPr>
        <w:t>Давыдов В.В. Проблемы развивающего обучения. – М.: Академический проект, 2007. – 231 с.]</w:t>
      </w:r>
    </w:p>
    <w:p w14:paraId="68795E3B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###004</w:t>
      </w:r>
    </w:p>
    <w:p w14:paraId="1320E776" w14:textId="77777777" w:rsid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 xml:space="preserve">Тәжірибелік сабақты қолдану әдістемесін құру. Кәсіптік оқытуда көрнекі оқыту әдістерінің ерекшеліктері </w:t>
      </w:r>
    </w:p>
    <w:p w14:paraId="705C4E2A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02F9938" w14:textId="7F21B2C2" w:rsidR="00377DBD" w:rsidRPr="0066201C" w:rsidRDefault="00D84DAB" w:rsidP="00377DB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377DBD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377DBD"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>[</w:t>
      </w:r>
      <w:r w:rsidR="00377DBD" w:rsidRPr="0066201C">
        <w:rPr>
          <w:rFonts w:ascii="Times New Roman" w:hAnsi="Times New Roman" w:cs="Times New Roman"/>
          <w:sz w:val="28"/>
          <w:szCs w:val="28"/>
        </w:rPr>
        <w:t>Давыдов В.В. Проблемы развивающего обучения. – М.: Академический проект, 2007. – 231 с.]</w:t>
      </w:r>
    </w:p>
    <w:p w14:paraId="5D15CBD7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###005</w:t>
      </w:r>
    </w:p>
    <w:p w14:paraId="2839D06C" w14:textId="77777777" w:rsid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 xml:space="preserve">Кәсіптік оқытуды күшейтудің негізгі бағыттары </w:t>
      </w:r>
    </w:p>
    <w:p w14:paraId="4CFD867E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351D5FA6" w14:textId="3902A50F" w:rsidR="00377DBD" w:rsidRPr="0066201C" w:rsidRDefault="00D84DAB" w:rsidP="00377DB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377DBD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377DBD"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>[</w:t>
      </w:r>
      <w:r w:rsidR="00377DBD" w:rsidRPr="0066201C">
        <w:rPr>
          <w:rFonts w:ascii="Times New Roman" w:hAnsi="Times New Roman" w:cs="Times New Roman"/>
          <w:sz w:val="28"/>
          <w:szCs w:val="28"/>
        </w:rPr>
        <w:t>Давыдов В.В. Проблемы развивающего обучения. – М.: Академический проект, 2007. – 231 с.]</w:t>
      </w:r>
    </w:p>
    <w:p w14:paraId="42EB2EE8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###006</w:t>
      </w:r>
    </w:p>
    <w:p w14:paraId="53735EAF" w14:textId="77777777" w:rsid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Сүт өндірісінде инновациялық жабдықты қолдану кезіндегі шығындарды оңтайландыру  </w:t>
      </w:r>
    </w:p>
    <w:p w14:paraId="0C0448B4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1B65CECD" w14:textId="00D5178C" w:rsidR="00377DBD" w:rsidRDefault="00D84DAB" w:rsidP="00377DBD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377DBD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377DBD"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[</w:t>
      </w:r>
      <w:r w:rsidR="00377DBD" w:rsidRPr="0066201C">
        <w:rPr>
          <w:rFonts w:ascii="Times New Roman" w:hAnsi="Times New Roman" w:cs="Times New Roman"/>
          <w:sz w:val="28"/>
          <w:szCs w:val="28"/>
          <w:lang w:val="kk-KZ"/>
        </w:rPr>
        <w:t xml:space="preserve">Егоров В.В., Скибицкий Э.Г., Ударцева С.М. и др. </w:t>
      </w:r>
      <w:r w:rsidR="00377DBD" w:rsidRPr="00D84DAB">
        <w:rPr>
          <w:rFonts w:ascii="Times New Roman" w:hAnsi="Times New Roman" w:cs="Times New Roman"/>
          <w:sz w:val="28"/>
          <w:szCs w:val="28"/>
          <w:lang w:val="kk-KZ"/>
        </w:rPr>
        <w:t>Методика профессионального обучения. – Караганда: Изд-во КарГТУ, 2014. ]</w:t>
      </w:r>
    </w:p>
    <w:p w14:paraId="2BBB44CC" w14:textId="77777777" w:rsidR="00CC3B16" w:rsidRDefault="00CC3B16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4B1409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###007</w:t>
      </w:r>
    </w:p>
    <w:p w14:paraId="3D4C7383" w14:textId="77777777" w:rsid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Қазіргі кезде университеттегі білім сапасы үшін өзекті болып табылатын жалпы бағыттарды сипаттаңыз </w:t>
      </w:r>
    </w:p>
    <w:p w14:paraId="38F8450D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lastRenderedPageBreak/>
        <w:t>{Блок}=2</w:t>
      </w:r>
    </w:p>
    <w:p w14:paraId="277DE31C" w14:textId="19964CDB" w:rsidR="00377DBD" w:rsidRDefault="00D84DAB" w:rsidP="00377DBD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377DBD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377DBD"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[</w:t>
      </w:r>
      <w:r w:rsidR="00377DBD" w:rsidRPr="0066201C">
        <w:rPr>
          <w:rFonts w:ascii="Times New Roman" w:hAnsi="Times New Roman" w:cs="Times New Roman"/>
          <w:sz w:val="28"/>
          <w:szCs w:val="28"/>
          <w:lang w:val="kk-KZ"/>
        </w:rPr>
        <w:t xml:space="preserve">Егоров В.В., Скибицкий Э.Г., Ударцева С.М. и др. </w:t>
      </w:r>
      <w:r w:rsidR="00377DBD" w:rsidRPr="00377DBD">
        <w:rPr>
          <w:rFonts w:ascii="Times New Roman" w:hAnsi="Times New Roman" w:cs="Times New Roman"/>
          <w:sz w:val="28"/>
          <w:szCs w:val="28"/>
          <w:lang w:val="kk-KZ"/>
        </w:rPr>
        <w:t>Методика профессионального обучения. – Караганда: Изд-во КарГТУ, 2014. ]</w:t>
      </w:r>
    </w:p>
    <w:p w14:paraId="237E656B" w14:textId="77777777" w:rsidR="00377DBD" w:rsidRDefault="00377DBD" w:rsidP="00377DBD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3056ED8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###008</w:t>
      </w:r>
    </w:p>
    <w:p w14:paraId="427A3E6B" w14:textId="77777777" w:rsid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Кәсіптік оқыту жүйесінде оқытудың жалпы дидактикалық принциптері </w:t>
      </w:r>
    </w:p>
    <w:p w14:paraId="66B96290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71072A64" w14:textId="7FF87AE7" w:rsidR="00377DBD" w:rsidRPr="0066201C" w:rsidRDefault="00D84DAB" w:rsidP="00377DB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377DBD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377DBD"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>[</w:t>
      </w:r>
      <w:r w:rsidR="00377DBD" w:rsidRPr="0066201C">
        <w:rPr>
          <w:rFonts w:ascii="Times New Roman" w:hAnsi="Times New Roman" w:cs="Times New Roman"/>
          <w:sz w:val="28"/>
          <w:szCs w:val="28"/>
        </w:rPr>
        <w:t>Давыдов В.В. Проблемы развивающего обучения. – М.: Академический проект, 2007. – 231 с.]</w:t>
      </w:r>
    </w:p>
    <w:p w14:paraId="3AF236BD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###009</w:t>
      </w:r>
    </w:p>
    <w:p w14:paraId="792AC69A" w14:textId="77777777" w:rsid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Техникалық және арнайы пәндер бойынша оқытуды ұйымдастырудың негізгі формалары </w:t>
      </w:r>
    </w:p>
    <w:p w14:paraId="7911E8E5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3F208936" w14:textId="0120AE63" w:rsidR="00377DBD" w:rsidRPr="0066201C" w:rsidRDefault="00D84DAB" w:rsidP="00377DB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377DBD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377DBD"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>[</w:t>
      </w:r>
      <w:r w:rsidR="00377DBD" w:rsidRPr="0066201C">
        <w:rPr>
          <w:rFonts w:ascii="Times New Roman" w:hAnsi="Times New Roman" w:cs="Times New Roman"/>
          <w:sz w:val="28"/>
          <w:szCs w:val="28"/>
        </w:rPr>
        <w:t>Давыдов В.В. Проблемы развивающего обучения. – М.: Академический проект, 2007. – 231 с.]</w:t>
      </w:r>
    </w:p>
    <w:p w14:paraId="5E3CA55F" w14:textId="77777777" w:rsidR="00377DBD" w:rsidRDefault="00377DBD" w:rsidP="00377DBD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7A115A9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###010</w:t>
      </w:r>
    </w:p>
    <w:p w14:paraId="59C8E0AA" w14:textId="77777777" w:rsid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Жоғары оқу орындарында мамандар даярлау процесін ғылыми ұйымдастырудың заңдылықтары мен принциптері</w:t>
      </w:r>
    </w:p>
    <w:p w14:paraId="0A5FC5A8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172E8717" w14:textId="5EA1AE96" w:rsidR="00377DBD" w:rsidRDefault="00D84DAB" w:rsidP="00377DBD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377DBD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377DBD" w:rsidRPr="0066201C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[</w:t>
      </w:r>
      <w:r w:rsidR="00377DBD" w:rsidRPr="0066201C">
        <w:rPr>
          <w:rFonts w:ascii="Times New Roman" w:hAnsi="Times New Roman" w:cs="Times New Roman"/>
          <w:sz w:val="28"/>
          <w:szCs w:val="28"/>
        </w:rPr>
        <w:t>Абрамова И.Г. Интерактивные методы обучения в системе высшего образования. – М.: Гардарика, 2008. – 368 с]</w:t>
      </w:r>
    </w:p>
    <w:p w14:paraId="6F0134A6" w14:textId="77777777" w:rsidR="00377DBD" w:rsidRDefault="00377DBD" w:rsidP="00377DBD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4DC675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###011</w:t>
      </w:r>
    </w:p>
    <w:p w14:paraId="6EC33D9C" w14:textId="77777777" w:rsid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өнеркәсібіне қолданылатын менеджмент жүйесі саласындағы негізгі халықаралық нормативтік құжаттарды сипаттаңыз</w:t>
      </w:r>
    </w:p>
    <w:p w14:paraId="531F71F9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7864314C" w14:textId="3397BBFD" w:rsidR="00377DBD" w:rsidRDefault="00D84DAB" w:rsidP="00377DBD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377DBD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377DBD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[О моделях систем управления: нужна ли альтернатива моделям МС ИСО серии 9000? Какова стратегия действий в этой области? / Аронов И.З., Версан В.Г. // Стандарты и качество. - 2003. - № 2. - С. 56-58.]</w:t>
      </w:r>
    </w:p>
    <w:p w14:paraId="36C43AA1" w14:textId="77777777" w:rsidR="00377DBD" w:rsidRDefault="00377DBD" w:rsidP="00377DBD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109FC72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###012</w:t>
      </w:r>
    </w:p>
    <w:p w14:paraId="17265F9B" w14:textId="77777777" w:rsid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өнеркәсібінде қолданылатын сапаны басқарудың жалпы принциптерін сипаттаңыз</w:t>
      </w:r>
    </w:p>
    <w:p w14:paraId="362E8E02" w14:textId="77777777" w:rsidR="00377DBD" w:rsidRPr="00377DBD" w:rsidRDefault="00377DBD" w:rsidP="00377DBD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330AAE41" w14:textId="11390760" w:rsidR="00377DBD" w:rsidRDefault="00D84DAB" w:rsidP="00377DBD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377DBD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D84D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[ГОСТ Р ИСО 9001-2008. 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Системы менеджмента качества. Требования. - М.: Изд-во Стандартинформ, 2009. - 32 с]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3BCBD10D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###013</w:t>
      </w:r>
    </w:p>
    <w:p w14:paraId="151FA69C" w14:textId="77777777" w:rsidR="002D5F7B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Азық-түлік өнеркәсібі кәсіпорындарында ISO 9000 сериялы халықаралық стандартты енгізуде технологиялық тәсілді енгізу ерекшеліктерін түсіндіріңіз</w:t>
      </w:r>
    </w:p>
    <w:p w14:paraId="7A475BB3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lastRenderedPageBreak/>
        <w:t>{Блок}=2</w:t>
      </w:r>
    </w:p>
    <w:p w14:paraId="1E95E89A" w14:textId="51BF5006" w:rsidR="002D5F7B" w:rsidRPr="002D5F7B" w:rsidRDefault="00D84DAB" w:rsidP="002D5F7B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D5F7B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[ГОСТ Р 51705.1-2001. Системы качества. Управление качеством пищевых продуктов на основе принципов ХАССП. Общие требования. - М.: Изд-во стандартов, 2001. - 12 с.</w:t>
      </w:r>
    </w:p>
    <w:p w14:paraId="7809181C" w14:textId="77777777" w:rsidR="00377DBD" w:rsidRDefault="00377DBD" w:rsidP="00377DBD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FEEE4E8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###014</w:t>
      </w:r>
    </w:p>
    <w:p w14:paraId="5AD06023" w14:textId="77777777" w:rsidR="002D5F7B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өнімдерін  өңдеу кәсіпорны үшін сапа менеджменті жүйесі процестері</w:t>
      </w:r>
    </w:p>
    <w:p w14:paraId="0704FFFA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65DCC474" w14:textId="15FD6B10" w:rsidR="00377DBD" w:rsidRDefault="00D84DAB" w:rsidP="002D5F7B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D5F7B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D84D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ГОСТ Р ИСО 9001-2008. 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Системы менеджмента качества. Требования. - М.: Изд-во Стандартинформ, 2009. - 32 с]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61697D8A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###015</w:t>
      </w:r>
    </w:p>
    <w:p w14:paraId="27020A73" w14:textId="77777777" w:rsidR="002D5F7B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ISO 9001 және ISO 22000 стандарттарының салыстырмалы сипаттамасын беріңіз, олардың ұқсастығы мен айырмашылығы қандай</w:t>
      </w:r>
    </w:p>
    <w:p w14:paraId="1457A629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018E3835" w14:textId="5DE604B1" w:rsidR="002D5F7B" w:rsidRPr="002D5F7B" w:rsidRDefault="00D84DAB" w:rsidP="002D5F7B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D5F7B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D84D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[ГОСТ Р ИСО 9001-2008. 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Системы менеджмента качества. Требования. - М.: Изд-в</w:t>
      </w:r>
      <w:r w:rsidR="002D5F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Стандартинформ, 2009. - 32 с]</w:t>
      </w:r>
    </w:p>
    <w:p w14:paraId="480EFD67" w14:textId="77777777" w:rsidR="00377DBD" w:rsidRDefault="00377DBD" w:rsidP="00377DBD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21C4272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###016</w:t>
      </w:r>
    </w:p>
    <w:p w14:paraId="112DCF2E" w14:textId="77777777" w:rsidR="002D5F7B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өнеркәсібі кәсіпорындарында халықаралық стандарттарға негізделген басқару жүйесін дамытудың негізгі кезеңдері.</w:t>
      </w:r>
    </w:p>
    <w:p w14:paraId="2571E14B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1CDCD2F7" w14:textId="599FDE8E" w:rsidR="00377DBD" w:rsidRDefault="00D84DA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D5F7B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өнеркәсібі кәсіпорындарында халықаралық стандарттарға негізделген басқару жүйесін дамытудың негізгі кезеңдері.</w:t>
      </w:r>
    </w:p>
    <w:p w14:paraId="5E96039A" w14:textId="77777777" w:rsidR="002D5F7B" w:rsidRDefault="002D5F7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C151BCA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###017</w:t>
      </w:r>
    </w:p>
    <w:p w14:paraId="10D7DCFE" w14:textId="77777777" w:rsidR="002D5F7B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ISO 9001 және ISO 22000 талаптарына сәйкес компанияның СМЖ құжаттамасын басқаруға қойылатын негізгі талаптар</w:t>
      </w:r>
    </w:p>
    <w:p w14:paraId="4445B020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08289C7" w14:textId="121BCC82" w:rsidR="002D5F7B" w:rsidRDefault="00D84DA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D5F7B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D84D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[ГОСТ Р ИСО 9001-2008. 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Системы менеджмента качества. Требования. - М.: Изд-во Стандартинформ, 2009. - 32 с].</w:t>
      </w:r>
    </w:p>
    <w:p w14:paraId="6AEC5C13" w14:textId="77777777" w:rsidR="002D5F7B" w:rsidRDefault="002D5F7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8953B5E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###018</w:t>
      </w:r>
    </w:p>
    <w:p w14:paraId="60133F5E" w14:textId="77777777" w:rsidR="002D5F7B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Кәсіпорындарда менеджмент жүйесін халықаралық стандарттардың талаптарына сәйкестендірудің негізгі себептері қандай</w:t>
      </w:r>
    </w:p>
    <w:p w14:paraId="5D72D828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19DB5CA9" w14:textId="31ADC3F0" w:rsidR="002D5F7B" w:rsidRPr="002D5F7B" w:rsidRDefault="00D84DA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D5F7B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[Окрепилов В. В. Управление качеством: Учебник для вузов. - М.: Экономика, 1998. - 639 с.]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0F7E88FA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###019</w:t>
      </w:r>
    </w:p>
    <w:p w14:paraId="0459A089" w14:textId="77777777" w:rsidR="002D5F7B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өнеркәсібі кәсіпорындарын басқарудың заманауи жүйелері және оларды кәсіпор</w:t>
      </w:r>
      <w:r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ында енгізудің мүмкін нұсқалары</w:t>
      </w:r>
    </w:p>
    <w:p w14:paraId="7D7066B5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lastRenderedPageBreak/>
        <w:t>{Блок}=2</w:t>
      </w:r>
    </w:p>
    <w:p w14:paraId="5C211DC5" w14:textId="0137F19A" w:rsidR="002D5F7B" w:rsidRPr="002D5F7B" w:rsidRDefault="00D84DA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D5F7B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[Окрепилов В. В. Управление качеством: Учебник для вузов. - М.: Экономика, 1998. - 639 с.]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7D7FFDAE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###020</w:t>
      </w:r>
    </w:p>
    <w:p w14:paraId="32340ABA" w14:textId="77777777" w:rsidR="002D5F7B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өнеркәсібі кәсіпорнының басқару аппаратының функцияларына қысқаша сипаттама беріңіз</w:t>
      </w:r>
    </w:p>
    <w:p w14:paraId="118C47A2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DA4BEF5" w14:textId="544F29A3" w:rsidR="002D5F7B" w:rsidRPr="0066201C" w:rsidRDefault="00D84DAB" w:rsidP="002D5F7B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D5F7B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[О моделях систем управления: нужна ли альтернатива моделям МС ИСО серии 9000? Какова стратегия действий в этой области? / Аронов И.З., Версан В.Г. // Стандарты и качество. - 2003. - № 2. - С. 56-58.]</w:t>
      </w:r>
    </w:p>
    <w:p w14:paraId="443EA42E" w14:textId="77777777" w:rsidR="002D5F7B" w:rsidRPr="002D5F7B" w:rsidRDefault="002D5F7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2D571F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###021</w:t>
      </w:r>
    </w:p>
    <w:p w14:paraId="10741502" w14:textId="77777777" w:rsidR="002D5F7B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</w:rPr>
        <w:t>Суық</w:t>
      </w: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ауаның қатты бидайдың микроқұрылымына әсерін түсіндіріңіз</w:t>
      </w:r>
    </w:p>
    <w:p w14:paraId="5056B1E9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8F41CB9" w14:textId="39621456" w:rsidR="002D5F7B" w:rsidRDefault="00D84DA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D5F7B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[Смыкалова, Л.Д., Туровец, Д.Г. Инновационная деятельность в образовательной подсистеме пищевой промышленности / Современные проблемы науки и образования. - 2010. № 2.- С. 156–164]</w:t>
      </w:r>
    </w:p>
    <w:p w14:paraId="37FEC052" w14:textId="77777777" w:rsidR="002D5F7B" w:rsidRDefault="002D5F7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324DED5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###022</w:t>
      </w:r>
    </w:p>
    <w:p w14:paraId="7885716F" w14:textId="77777777" w:rsidR="002D5F7B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Құрамында натрий нитриті азайтылған ет өнімдерінің түсінің түзілуіне әр түрлі композициялардың әсерін түсіндіріңіз</w:t>
      </w:r>
    </w:p>
    <w:p w14:paraId="325DAA48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E5A68D8" w14:textId="29CA0275" w:rsidR="002D5F7B" w:rsidRDefault="00D84DA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D5F7B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[Смыкалова, Л.Д., Туровец, Д.Г. Инновационная деятельность в образовательной подсистеме пищевой промышленности / Современные проблемы науки и образования. - 2010. № 2.- С. 156–164]</w:t>
      </w:r>
    </w:p>
    <w:p w14:paraId="7D74F464" w14:textId="77777777" w:rsidR="002D5F7B" w:rsidRDefault="002D5F7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AD09CF0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###023</w:t>
      </w:r>
    </w:p>
    <w:p w14:paraId="0021595D" w14:textId="77777777" w:rsidR="002D5F7B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Ет өнімдерін жылытудың жоғары және ультра жоғары жиілікті әдістерін сипаттаңыз</w:t>
      </w:r>
    </w:p>
    <w:p w14:paraId="1A6E04C7" w14:textId="77777777" w:rsidR="002D5F7B" w:rsidRPr="00377DBD" w:rsidRDefault="002D5F7B" w:rsidP="002D5F7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09B9FE6B" w14:textId="63F6FBFE" w:rsidR="002D5F7B" w:rsidRPr="0066201C" w:rsidRDefault="00D84DAB" w:rsidP="002D5F7B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D5F7B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D5F7B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Лисицын А. Б., Аксенова Л.М. Основные направления повышения конкурентоспособности отечественного продовольствия и продуктов питания //Вестник Российской академии сельскохозяйственных наук. – 2013. - № 1. – С. 22-26]</w:t>
      </w:r>
    </w:p>
    <w:p w14:paraId="3F621297" w14:textId="77777777" w:rsidR="002D5F7B" w:rsidRPr="002D5F7B" w:rsidRDefault="002D5F7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6FEDF9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###024</w:t>
      </w:r>
    </w:p>
    <w:p w14:paraId="51094192" w14:textId="77777777" w:rsidR="00482E26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өнімдерін конвективті вакуумды-импульсті екі сатылы кептірудің жұмыс принципін сипаттаңыз</w:t>
      </w:r>
    </w:p>
    <w:p w14:paraId="6B256F41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1629FC10" w14:textId="28B66EF8" w:rsidR="00482E26" w:rsidRPr="0066201C" w:rsidRDefault="00D84DAB" w:rsidP="00482E26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482E26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482E26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Скрипников Ю. Г., Винницкая В. Ф., Митрохин М. А., Коровкина М. Ю., Воробьев Ю. В., Родионов Ю. В. Перспективы развития консервной промышленности на предприятиях малого и среднего бизнеса // </w:t>
      </w:r>
      <w:r w:rsidR="00482E26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Вопросы современной науки и практики. Университет им. В. И. Вернадского. 2007. № 2 (8). С. 154-159</w:t>
      </w:r>
    </w:p>
    <w:p w14:paraId="63B7B792" w14:textId="77777777" w:rsidR="002D5F7B" w:rsidRDefault="002D5F7B" w:rsidP="00482E26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A0A3A00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###025</w:t>
      </w:r>
    </w:p>
    <w:p w14:paraId="155FE34D" w14:textId="77777777" w:rsidR="00482E26" w:rsidRPr="00482E26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Кверцетинді капсулалау үшін крахмал криотекстураларын қолдануды сипаттаңыз</w:t>
      </w:r>
    </w:p>
    <w:p w14:paraId="1A9FB786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7C504C25" w14:textId="20CA3CCD" w:rsidR="002D5F7B" w:rsidRDefault="00D84DAB" w:rsidP="00482E26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482E26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482E26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[Савченко И.В. Инновационные работы в растениеводстве //Вестник Российской академии сельскохозяйственных наук. – 2013. - № 1. – С. 11-13]</w:t>
      </w:r>
    </w:p>
    <w:p w14:paraId="2F8617AF" w14:textId="77777777" w:rsidR="002D5F7B" w:rsidRDefault="002D5F7B" w:rsidP="002D5F7B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647724F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###026</w:t>
      </w:r>
    </w:p>
    <w:p w14:paraId="3DF92375" w14:textId="77777777" w:rsidR="00482E26" w:rsidRPr="00482E26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Етті өңдеу технологияларында электрофизикалық әдістердің қолданылуын сипаттаңыз</w:t>
      </w:r>
    </w:p>
    <w:p w14:paraId="19D2026B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8B37E37" w14:textId="3F32DCD3" w:rsidR="00482E26" w:rsidRPr="0066201C" w:rsidRDefault="00D84DAB" w:rsidP="00482E26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482E26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482E26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[Лисицын А. Б., Аксенова Л.М. Основные направления повышения конкурентоспособности отечественного продовольствия и продуктов питания //Вестник Российской академии сельскохозяйственных наук. – 2013. - № 1. – С. 22-26]</w:t>
      </w:r>
    </w:p>
    <w:p w14:paraId="08FDD86E" w14:textId="77777777" w:rsidR="002D5F7B" w:rsidRDefault="002D5F7B" w:rsidP="00482E26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D649C47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###027</w:t>
      </w:r>
    </w:p>
    <w:p w14:paraId="67CBF8A0" w14:textId="77777777" w:rsidR="00482E26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Кетіріп-буландырғыш салқындатқыштардың құрылымдық принциптерін түсіндіріңіз</w:t>
      </w:r>
    </w:p>
    <w:p w14:paraId="170E121B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11D95294" w14:textId="651B744E" w:rsidR="002D5F7B" w:rsidRDefault="00D84DAB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482E26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482E26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[Скрипников Ю. Г., Винницкая В. Ф., Митрохин М. А., Коровкина М. Ю., Воробьев Ю. В., Родионов Ю. В. Перспективы развития консервной промышленности на предприятиях малого и среднего бизнеса // Вопросы современной науки и практики. Университет им. В. И. Вернадского. 2007. № 2 (8). С. 154-159.]</w:t>
      </w:r>
    </w:p>
    <w:p w14:paraId="5941B727" w14:textId="77777777" w:rsidR="00482E26" w:rsidRDefault="00482E26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91C46A2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###028</w:t>
      </w:r>
    </w:p>
    <w:p w14:paraId="5CCE8B2B" w14:textId="77777777" w:rsidR="00482E26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Теңіз балдырларын инфрақызыл  сәулелі кептіру қондырғысына сипаттама беріңіз</w:t>
      </w:r>
    </w:p>
    <w:p w14:paraId="7ABDD40C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5F7CD1FC" w14:textId="4B300012" w:rsidR="00482E26" w:rsidRPr="0066201C" w:rsidRDefault="00D84DAB" w:rsidP="00482E26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482E26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482E26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[Савченко И.В. Инновационные работы в растениеводстве //Вестник Российской академии сельскохозяйственных наук. – 2013. - № 1. – С. 11-13]</w:t>
      </w:r>
    </w:p>
    <w:p w14:paraId="529093AD" w14:textId="77777777" w:rsidR="00482E26" w:rsidRPr="00482E26" w:rsidRDefault="00482E26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F7E399B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###029</w:t>
      </w:r>
    </w:p>
    <w:p w14:paraId="7874960B" w14:textId="77777777" w:rsidR="00482E26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Мал етінің құрылымын түсіндіріңіз</w:t>
      </w:r>
    </w:p>
    <w:p w14:paraId="2BAD20AE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BCB7047" w14:textId="377E33CF" w:rsidR="00482E26" w:rsidRDefault="00D84DAB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{Дереккөз} </w:t>
      </w:r>
      <w:r w:rsidR="00482E26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482E26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Смыкалова, Л.Д., Туровец, Д.Г. Инновационная деятельность в образовательной подсистеме пищевой промышленности / Современные проблемы науки и образования. - 2010. № 2.- С. 156–164</w:t>
      </w:r>
    </w:p>
    <w:p w14:paraId="369F2F0E" w14:textId="77777777" w:rsidR="00482E26" w:rsidRDefault="00482E26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3DD0F12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###030</w:t>
      </w:r>
    </w:p>
    <w:p w14:paraId="2297D6FE" w14:textId="77777777" w:rsidR="00482E26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Жұмыс орнында қауіпті және зиянды факторларының көздері мен түрлерін, олардың пайда болу себептерін, организмге әсерін түсіндіріңіз</w:t>
      </w:r>
    </w:p>
    <w:p w14:paraId="361FA39E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76D4B9F7" w14:textId="4471465C" w:rsidR="00482E26" w:rsidRDefault="00D84DAB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482E26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482E26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[Скрипников Ю. Г., Винницкая В. Ф., Митрохин М. А., Коровкина М. Ю., Воробьев Ю. В., Родионов Ю. В. Перспективы развития консервной промышленности на предприятиях малого и среднего бизнеса</w:t>
      </w:r>
    </w:p>
    <w:p w14:paraId="59EF2334" w14:textId="77777777" w:rsidR="00482E26" w:rsidRDefault="00482E26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6266013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###031</w:t>
      </w:r>
    </w:p>
    <w:p w14:paraId="49409F1B" w14:textId="77777777" w:rsidR="00482E26" w:rsidRDefault="00482E26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Суық ауаның  қатты бидайдың микроқұрылымына әсерін түсіндіріңіз</w:t>
      </w:r>
    </w:p>
    <w:p w14:paraId="4F249F5B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B024A03" w14:textId="020C6C90" w:rsidR="00482E26" w:rsidRDefault="00D84DAB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482E26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482E26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[Савченко И.В. Инновационные работы в растениеводстве //Вестник Российской академии сельскохозяйственных наук. – 2013. - № 1. – С. 11-13]</w:t>
      </w:r>
    </w:p>
    <w:p w14:paraId="31DE3AC5" w14:textId="77777777" w:rsidR="00482E26" w:rsidRDefault="00482E26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815DB3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###032</w:t>
      </w:r>
    </w:p>
    <w:p w14:paraId="3EF47677" w14:textId="77777777" w:rsidR="00482E26" w:rsidRPr="00482E26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2E26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Халықтың  дұрыс  тамақтануы саласындағы мемлекеттік саясатты сипаттаңыз</w:t>
      </w:r>
    </w:p>
    <w:p w14:paraId="43719649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779F4D4D" w14:textId="6AB0D684" w:rsidR="00482E26" w:rsidRPr="00482E26" w:rsidRDefault="00D84DAB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482E26" w:rsidRPr="00377DBD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482E26" w:rsidRPr="00482E2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[</w:t>
      </w:r>
      <w:r w:rsidR="00482E26" w:rsidRPr="00482E26">
        <w:rPr>
          <w:rFonts w:ascii="Times New Roman" w:hAnsi="Times New Roman" w:cs="Times New Roman"/>
          <w:sz w:val="28"/>
          <w:szCs w:val="28"/>
        </w:rPr>
        <w:t>Тихомирова Н.А. Технология продуктов функционального питания.- М., 000 «Франтэра», 2002.- 213с].</w:t>
      </w:r>
    </w:p>
    <w:p w14:paraId="35657A8F" w14:textId="77777777" w:rsidR="00482E26" w:rsidRDefault="00482E26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11B95E5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###033</w:t>
      </w:r>
    </w:p>
    <w:p w14:paraId="6A5232C7" w14:textId="77777777" w:rsidR="00482E26" w:rsidRPr="00147A71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7A71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Функционалды өнімнің сапасына, оның физиологиялық тиімділігін бағалауға қойылатын талаптарды түсіндіріңіз</w:t>
      </w:r>
    </w:p>
    <w:p w14:paraId="6E72EC29" w14:textId="77777777" w:rsidR="00482E26" w:rsidRPr="00377DBD" w:rsidRDefault="00482E26" w:rsidP="00482E2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DB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9DAC200" w14:textId="50B81BBF" w:rsidR="00147A71" w:rsidRPr="0066201C" w:rsidRDefault="00D84DAB" w:rsidP="00147A71">
      <w:pPr>
        <w:pStyle w:val="2"/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{Дереккөз} </w:t>
      </w:r>
      <w:r w:rsidR="00482E26" w:rsidRPr="00377DBD">
        <w:rPr>
          <w:sz w:val="28"/>
          <w:szCs w:val="28"/>
          <w:lang w:val="kk-KZ"/>
        </w:rPr>
        <w:t>= 1)</w:t>
      </w:r>
      <w:r w:rsidR="00147A71" w:rsidRPr="0066201C">
        <w:rPr>
          <w:sz w:val="28"/>
          <w:szCs w:val="28"/>
        </w:rPr>
        <w:t>[Н.В. КацериковаТехнология продуктов функционального питания: Учебное пособие. / Кемеровский технологический институт пищевой промышленности. - Кемерово, 2004. - 146 с.]</w:t>
      </w:r>
    </w:p>
    <w:p w14:paraId="6851636C" w14:textId="77777777" w:rsidR="00147A71" w:rsidRDefault="00147A71" w:rsidP="00147A71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56015E1" w14:textId="77777777" w:rsidR="00147A71" w:rsidRPr="00377DBD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###034</w:t>
      </w:r>
    </w:p>
    <w:p w14:paraId="223424F1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3B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Қауіпсіздік көрсеткіштері мен шикізаттың, функционалды тамақ өнімдерінің сапасын бақылау әдістерінің принциптерін сипаттаңыз</w:t>
      </w:r>
    </w:p>
    <w:p w14:paraId="457A00FA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74843EF9" w14:textId="124B0E3D" w:rsidR="00147A71" w:rsidRDefault="00D84DAB" w:rsidP="00147A71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147A71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147A71" w:rsidRPr="00147A7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[</w:t>
      </w:r>
      <w:r w:rsidR="00147A71" w:rsidRPr="00147A71">
        <w:rPr>
          <w:rFonts w:ascii="Times New Roman" w:hAnsi="Times New Roman" w:cs="Times New Roman"/>
          <w:sz w:val="28"/>
          <w:szCs w:val="28"/>
        </w:rPr>
        <w:t>Тихомирова Н.А. Технология продуктов функционального питания.- М., 000 «Франтэра», 2002.- 213с].</w:t>
      </w:r>
    </w:p>
    <w:p w14:paraId="1070D397" w14:textId="77777777" w:rsidR="00147A71" w:rsidRDefault="00147A71" w:rsidP="00147A71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</w:rPr>
      </w:pPr>
    </w:p>
    <w:p w14:paraId="53720885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7A71">
        <w:rPr>
          <w:rFonts w:ascii="Times New Roman" w:hAnsi="Times New Roman" w:cs="Times New Roman"/>
          <w:sz w:val="28"/>
          <w:szCs w:val="28"/>
          <w:lang w:val="kk-KZ"/>
        </w:rPr>
        <w:t>###035</w:t>
      </w:r>
    </w:p>
    <w:p w14:paraId="58BDA6CA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Т</w:t>
      </w: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өтенше жағдайда жүрген адамдарға арналған тағамға қойылатын биомедициналық талаптарды түсіндіріңіз және т.б. </w:t>
      </w:r>
    </w:p>
    <w:p w14:paraId="7EB4705E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6B47AFF2" w14:textId="679E7F42" w:rsidR="00147A71" w:rsidRPr="00147A71" w:rsidRDefault="00D84DAB" w:rsidP="00147A71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147A71" w:rsidRPr="00147A71">
        <w:rPr>
          <w:rFonts w:ascii="Times New Roman" w:hAnsi="Times New Roman" w:cs="Times New Roman"/>
          <w:sz w:val="28"/>
          <w:szCs w:val="28"/>
          <w:lang w:val="kk-KZ"/>
        </w:rPr>
        <w:t xml:space="preserve">= 1) </w:t>
      </w:r>
      <w:r w:rsidR="00147A71" w:rsidRPr="00147A71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147A71" w:rsidRPr="00147A71">
        <w:rPr>
          <w:rFonts w:ascii="Times New Roman" w:hAnsi="Times New Roman" w:cs="Times New Roman"/>
          <w:sz w:val="28"/>
          <w:szCs w:val="28"/>
        </w:rPr>
        <w:t>Доценко В.А., Литвинова Е.В., Зубцов Ю.Н. Диетическое питание. Справочник. СПб, Издательский дом «Нева»; М., «Олма-Пресс», 2002.-352с.]</w:t>
      </w:r>
    </w:p>
    <w:p w14:paraId="3835C309" w14:textId="77777777" w:rsidR="00482E26" w:rsidRPr="00147A71" w:rsidRDefault="00482E26" w:rsidP="00482E26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880E4F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###036</w:t>
      </w:r>
    </w:p>
    <w:p w14:paraId="5B999E9A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Тағамдық талшықтардың түрлерін, олардың физиологиялық және технологиялық қасиеттерін түсіндіріңіз </w:t>
      </w:r>
    </w:p>
    <w:p w14:paraId="2F6652BD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0380E4F8" w14:textId="73555C39" w:rsidR="00482E26" w:rsidRPr="00147A71" w:rsidRDefault="00D84DAB" w:rsidP="00147A71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147A71" w:rsidRPr="00147A71">
        <w:rPr>
          <w:rFonts w:ascii="Times New Roman" w:hAnsi="Times New Roman" w:cs="Times New Roman"/>
          <w:sz w:val="28"/>
          <w:szCs w:val="28"/>
          <w:lang w:val="kk-KZ"/>
        </w:rPr>
        <w:t>= 1)[Тихомирова Н.А. Технология продуктов функционального питания.- М., 000 «Франтэра», 2002.- 213с].</w:t>
      </w:r>
    </w:p>
    <w:p w14:paraId="02DCBC70" w14:textId="77777777" w:rsidR="00147A71" w:rsidRDefault="00147A71" w:rsidP="00147A71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35CCF5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###037</w:t>
      </w:r>
    </w:p>
    <w:p w14:paraId="5004BCA8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47A71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Пробиотиктердің түрлерін және олардың қасиеттерін түсіндіріңіз. Функционалды өнімнің түрлері</w:t>
      </w:r>
    </w:p>
    <w:p w14:paraId="60C647DB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31BF79B2" w14:textId="5AA9C363" w:rsidR="00147A71" w:rsidRDefault="00D84DAB" w:rsidP="00147A71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{Дереккөз} </w:t>
      </w:r>
      <w:r w:rsidR="00147A71" w:rsidRPr="00147A71">
        <w:rPr>
          <w:sz w:val="28"/>
          <w:szCs w:val="28"/>
          <w:lang w:val="kk-KZ"/>
        </w:rPr>
        <w:t>= 1)</w:t>
      </w:r>
      <w:r w:rsidR="00147A71" w:rsidRPr="0066201C">
        <w:rPr>
          <w:color w:val="000000" w:themeColor="text1"/>
          <w:sz w:val="28"/>
          <w:szCs w:val="28"/>
          <w:lang w:val="kk-KZ"/>
        </w:rPr>
        <w:t>[</w:t>
      </w:r>
      <w:r w:rsidR="00147A71" w:rsidRPr="0066201C">
        <w:rPr>
          <w:sz w:val="28"/>
          <w:szCs w:val="28"/>
        </w:rPr>
        <w:t>Тихомирова Н.А. Технология продуктов функционального питания.- М., 000 «Франтэра», 2002.- 213с].</w:t>
      </w:r>
    </w:p>
    <w:p w14:paraId="19AC730A" w14:textId="77777777" w:rsidR="00147A71" w:rsidRPr="0066201C" w:rsidRDefault="00147A71" w:rsidP="00147A71">
      <w:pPr>
        <w:pStyle w:val="2"/>
        <w:spacing w:after="0" w:line="240" w:lineRule="auto"/>
        <w:jc w:val="both"/>
        <w:rPr>
          <w:sz w:val="28"/>
          <w:szCs w:val="28"/>
          <w:lang w:val="kk-KZ"/>
        </w:rPr>
      </w:pPr>
    </w:p>
    <w:p w14:paraId="07C60427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###038</w:t>
      </w:r>
    </w:p>
    <w:p w14:paraId="529A0483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Функционалді тағам алудың ғылыми тәсілдерін түсіндіріңіз</w:t>
      </w:r>
      <w:r w:rsidRPr="00147A71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</w:p>
    <w:p w14:paraId="79AC0634" w14:textId="77777777" w:rsidR="00147A71" w:rsidRPr="00147A71" w:rsidRDefault="00147A71" w:rsidP="00147A7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5776F951" w14:textId="15D94BF2" w:rsidR="00213DF9" w:rsidRPr="0066201C" w:rsidRDefault="00D84DAB" w:rsidP="00213DF9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147A71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13DF9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213DF9" w:rsidRPr="0066201C">
        <w:rPr>
          <w:rFonts w:ascii="Times New Roman" w:hAnsi="Times New Roman" w:cs="Times New Roman"/>
          <w:sz w:val="28"/>
          <w:szCs w:val="28"/>
        </w:rPr>
        <w:t>Кочеткова А.А., Тужилкин В.И. Функциональные пищевые продукты: некоторые технологические подробности в общем вопросе. / Пищевая промышленность. 2003. № 5. - с. 8-10]</w:t>
      </w:r>
    </w:p>
    <w:p w14:paraId="0A477F28" w14:textId="77777777" w:rsidR="00147A71" w:rsidRPr="00147A71" w:rsidRDefault="00147A71" w:rsidP="00147A71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3E5D621" w14:textId="77777777" w:rsidR="00213DF9" w:rsidRPr="00147A71" w:rsidRDefault="00213DF9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###039</w:t>
      </w:r>
    </w:p>
    <w:p w14:paraId="53549D75" w14:textId="77777777" w:rsidR="00213DF9" w:rsidRDefault="00213DF9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Функционалді  тағамды байыту принциптерін тұжырымдау</w:t>
      </w:r>
    </w:p>
    <w:p w14:paraId="702979E0" w14:textId="77777777" w:rsidR="00213DF9" w:rsidRPr="00147A71" w:rsidRDefault="00213DF9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0235878E" w14:textId="49764CE8" w:rsidR="00213DF9" w:rsidRPr="0066201C" w:rsidRDefault="00D84DAB" w:rsidP="00213DF9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13DF9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13DF9" w:rsidRPr="0066201C">
        <w:rPr>
          <w:rFonts w:ascii="Times New Roman" w:hAnsi="Times New Roman" w:cs="Times New Roman"/>
          <w:sz w:val="28"/>
          <w:szCs w:val="28"/>
        </w:rPr>
        <w:t>[Н.В. КацериковаТехнология продуктов функционального питания: Учебное пособие. / Кемеровский технологический институт пищевой промышленности. - Кемерово, 2004. - 146 с]</w:t>
      </w:r>
    </w:p>
    <w:p w14:paraId="5A9E0BC1" w14:textId="77777777" w:rsidR="00147A71" w:rsidRPr="00213DF9" w:rsidRDefault="00147A71" w:rsidP="00213DF9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C35DBA8" w14:textId="77777777" w:rsidR="00213DF9" w:rsidRPr="00147A71" w:rsidRDefault="00213DF9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###040</w:t>
      </w:r>
    </w:p>
    <w:p w14:paraId="3938A621" w14:textId="77777777" w:rsidR="00213DF9" w:rsidRPr="00213DF9" w:rsidRDefault="00213DF9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3B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Функционалді  тағамды дұрыс таңдамай, тамақ құрамын байытудың гигиеналық және технологиялық қауіптерін түсіндіріңіз</w:t>
      </w:r>
    </w:p>
    <w:p w14:paraId="4D4A219F" w14:textId="77777777" w:rsidR="00213DF9" w:rsidRPr="00147A71" w:rsidRDefault="00213DF9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2FF89E3D" w14:textId="43513A22" w:rsidR="00147A71" w:rsidRPr="00213DF9" w:rsidRDefault="00D84DAB" w:rsidP="00213DF9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13DF9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13DF9" w:rsidRPr="0066201C">
        <w:rPr>
          <w:color w:val="000000" w:themeColor="text1"/>
          <w:sz w:val="28"/>
          <w:szCs w:val="28"/>
          <w:lang w:val="kk-KZ"/>
        </w:rPr>
        <w:t>[</w:t>
      </w:r>
      <w:r w:rsidR="00213DF9" w:rsidRPr="00213DF9">
        <w:rPr>
          <w:rFonts w:ascii="Times New Roman" w:hAnsi="Times New Roman" w:cs="Times New Roman"/>
          <w:sz w:val="28"/>
          <w:szCs w:val="28"/>
        </w:rPr>
        <w:t>Доценко В.А., Литвинова Е.В., Зубцов Ю.Н. Диетическое питание. Справочник. СПб, Издательский дом «Нева»; М., «Олма-Пресс», 2002.-352с.]</w:t>
      </w:r>
    </w:p>
    <w:p w14:paraId="6FDB5CF4" w14:textId="77777777" w:rsidR="00147A71" w:rsidRDefault="00147A71" w:rsidP="00147A71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D89F1D4" w14:textId="77777777" w:rsidR="00213DF9" w:rsidRPr="00147A71" w:rsidRDefault="00213DF9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###041</w:t>
      </w:r>
    </w:p>
    <w:p w14:paraId="400F2F27" w14:textId="77777777" w:rsidR="00213DF9" w:rsidRDefault="00213DF9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Функционалді өнімдерін байытудың шарттары мен технологиялық әдістерін сипаттаңыз</w:t>
      </w:r>
    </w:p>
    <w:p w14:paraId="2190BC8B" w14:textId="77777777" w:rsidR="00213DF9" w:rsidRPr="00147A71" w:rsidRDefault="00213DF9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489DDE03" w14:textId="34B2EB3D" w:rsidR="00213DF9" w:rsidRPr="0066201C" w:rsidRDefault="00D84DAB" w:rsidP="00213DF9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13DF9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13DF9"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[</w:t>
      </w:r>
      <w:r w:rsidR="00213DF9" w:rsidRPr="0066201C">
        <w:rPr>
          <w:rFonts w:ascii="Times New Roman" w:hAnsi="Times New Roman" w:cs="Times New Roman"/>
          <w:sz w:val="28"/>
          <w:szCs w:val="28"/>
        </w:rPr>
        <w:t>Тихомирова Н.А. Технология продуктов функционального питания.- М., 000 «Франтэра», 2002.- 213с]</w:t>
      </w:r>
    </w:p>
    <w:p w14:paraId="6B5AF7CC" w14:textId="77777777" w:rsidR="00213DF9" w:rsidRPr="00213DF9" w:rsidRDefault="00213DF9" w:rsidP="00213DF9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BE13DBB" w14:textId="77777777" w:rsidR="00147A71" w:rsidRDefault="00147A71" w:rsidP="00147A71">
      <w:pPr>
        <w:pStyle w:val="HTML"/>
        <w:shd w:val="clear" w:color="auto" w:fill="F8F9FA"/>
        <w:spacing w:line="276" w:lineRule="auto"/>
        <w:rPr>
          <w:sz w:val="28"/>
          <w:szCs w:val="28"/>
          <w:lang w:val="kk-KZ"/>
        </w:rPr>
      </w:pPr>
    </w:p>
    <w:p w14:paraId="2B09E2B6" w14:textId="77777777" w:rsidR="00213DF9" w:rsidRPr="00147A71" w:rsidRDefault="00213DF9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###042</w:t>
      </w:r>
    </w:p>
    <w:p w14:paraId="354B274D" w14:textId="77777777" w:rsidR="006426C5" w:rsidRDefault="006426C5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Кептірілген өнімнің сыни ылғалдылығының маңыздылығын түсіндіріңіз</w:t>
      </w:r>
    </w:p>
    <w:p w14:paraId="1F2F7DE1" w14:textId="77777777" w:rsidR="00213DF9" w:rsidRPr="00147A71" w:rsidRDefault="00213DF9" w:rsidP="00213DF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7BFCF075" w14:textId="01CEC527" w:rsidR="00147A71" w:rsidRDefault="00D84DAB" w:rsidP="00213DF9">
      <w:pPr>
        <w:pStyle w:val="HTML"/>
        <w:shd w:val="clear" w:color="auto" w:fill="F8F9FA"/>
        <w:spacing w:line="276" w:lineRule="auto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213DF9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426C5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426C5" w:rsidRPr="0066201C">
        <w:rPr>
          <w:rFonts w:ascii="Times New Roman" w:hAnsi="Times New Roman" w:cs="Times New Roman"/>
          <w:sz w:val="28"/>
          <w:szCs w:val="28"/>
        </w:rPr>
        <w:t>Абдижаппарова Б.Т. Термическая обработка растительного и животного сырья: учебник. - Шымкент: Южно-Казахстанский государственный университет им.М. Ауэзова, 2016. –192 стр.]</w:t>
      </w:r>
    </w:p>
    <w:p w14:paraId="31A1C2E6" w14:textId="77777777" w:rsidR="00147A71" w:rsidRDefault="00147A71" w:rsidP="00147A71">
      <w:pPr>
        <w:pStyle w:val="HTML"/>
        <w:shd w:val="clear" w:color="auto" w:fill="F8F9FA"/>
        <w:spacing w:line="276" w:lineRule="auto"/>
        <w:rPr>
          <w:sz w:val="28"/>
          <w:szCs w:val="28"/>
          <w:lang w:val="kk-KZ"/>
        </w:rPr>
      </w:pPr>
    </w:p>
    <w:p w14:paraId="25BEB7EA" w14:textId="77777777" w:rsidR="006426C5" w:rsidRPr="00147A71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###043</w:t>
      </w:r>
    </w:p>
    <w:p w14:paraId="20A254FD" w14:textId="77777777" w:rsidR="006426C5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өнімдерін суыту кезінде ылғалдың жоғалу (кебу) себептерін түсіндіріңіз</w:t>
      </w:r>
    </w:p>
    <w:p w14:paraId="0EA3449B" w14:textId="77777777" w:rsidR="006426C5" w:rsidRPr="00147A71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288BA7DB" w14:textId="3D84AC2E" w:rsidR="00147A71" w:rsidRDefault="00D84DAB" w:rsidP="006426C5">
      <w:pPr>
        <w:pStyle w:val="HTML"/>
        <w:shd w:val="clear" w:color="auto" w:fill="F8F9FA"/>
        <w:spacing w:line="276" w:lineRule="auto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6426C5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426C5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426C5" w:rsidRPr="0066201C">
        <w:rPr>
          <w:rFonts w:ascii="Times New Roman" w:hAnsi="Times New Roman" w:cs="Times New Roman"/>
          <w:sz w:val="28"/>
          <w:szCs w:val="28"/>
        </w:rPr>
        <w:t>Бараненко А.В., Калюнов В.С., Румянцев Ю.Д. Практикум по холодильным установкам. – СПб.: ИД «Профессия», 2012. 304 с.]</w:t>
      </w:r>
    </w:p>
    <w:p w14:paraId="10B34338" w14:textId="77777777" w:rsidR="00147A71" w:rsidRDefault="00147A71" w:rsidP="00147A71">
      <w:pPr>
        <w:pStyle w:val="HTML"/>
        <w:shd w:val="clear" w:color="auto" w:fill="F8F9FA"/>
        <w:spacing w:line="276" w:lineRule="auto"/>
        <w:rPr>
          <w:sz w:val="28"/>
          <w:szCs w:val="28"/>
          <w:lang w:val="kk-KZ"/>
        </w:rPr>
      </w:pPr>
    </w:p>
    <w:p w14:paraId="482679D5" w14:textId="77777777" w:rsidR="006426C5" w:rsidRPr="00147A71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###044</w:t>
      </w:r>
    </w:p>
    <w:p w14:paraId="071CCCF4" w14:textId="77777777" w:rsidR="006426C5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F жылу өлімінің уақытын және D көрсеткіштеріне байланысын сипаттаңыз.</w:t>
      </w:r>
    </w:p>
    <w:p w14:paraId="76EF67AE" w14:textId="77777777" w:rsidR="006426C5" w:rsidRPr="00147A71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59698382" w14:textId="71C05AE1" w:rsidR="00147A71" w:rsidRDefault="00D84DAB" w:rsidP="006426C5">
      <w:pPr>
        <w:pStyle w:val="HTML"/>
        <w:shd w:val="clear" w:color="auto" w:fill="F8F9FA"/>
        <w:spacing w:line="276" w:lineRule="auto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6426C5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426C5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426C5" w:rsidRPr="0066201C">
        <w:rPr>
          <w:rFonts w:ascii="Times New Roman" w:hAnsi="Times New Roman" w:cs="Times New Roman"/>
          <w:sz w:val="28"/>
          <w:szCs w:val="28"/>
        </w:rPr>
        <w:t>Абдижаппарова Б.Т. Термическая обработка растительного и животного сырья: учебник. - Шымкент: Южно-Казахстанский государственный университет им.М. Ауэзова, 2016. –192 стр.]</w:t>
      </w:r>
    </w:p>
    <w:p w14:paraId="3FE6F176" w14:textId="77777777" w:rsidR="00147A71" w:rsidRDefault="00147A71" w:rsidP="00147A71">
      <w:pPr>
        <w:pStyle w:val="HTML"/>
        <w:shd w:val="clear" w:color="auto" w:fill="F8F9FA"/>
        <w:spacing w:line="276" w:lineRule="auto"/>
        <w:rPr>
          <w:sz w:val="28"/>
          <w:szCs w:val="28"/>
          <w:lang w:val="kk-KZ"/>
        </w:rPr>
      </w:pPr>
    </w:p>
    <w:p w14:paraId="19CA108A" w14:textId="77777777" w:rsidR="006426C5" w:rsidRPr="00147A71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###045</w:t>
      </w:r>
    </w:p>
    <w:p w14:paraId="77E93B59" w14:textId="77777777" w:rsidR="006426C5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Тағамдардың рН топтарына қалай бөлінетінін және рН деңгейінің микробқа төзімділікке қалай әсер ететіндігін түсіндіріңіз. </w:t>
      </w:r>
    </w:p>
    <w:p w14:paraId="4996AE88" w14:textId="77777777" w:rsidR="006426C5" w:rsidRPr="00147A71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34B27225" w14:textId="5E7C45F5" w:rsidR="006426C5" w:rsidRDefault="00D84DAB" w:rsidP="006426C5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6426C5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426C5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426C5" w:rsidRPr="0066201C">
        <w:rPr>
          <w:rFonts w:ascii="Times New Roman" w:hAnsi="Times New Roman" w:cs="Times New Roman"/>
          <w:sz w:val="28"/>
          <w:szCs w:val="28"/>
        </w:rPr>
        <w:t>Ханжаров Н.С. Низкотемпературная обработка сельскохозяйственного сырья / Учебник. - Шымкент: Южно-Казахстанский государственный университет имени М. Ауэзова, 2016. - 306 с.]</w:t>
      </w:r>
    </w:p>
    <w:p w14:paraId="3CD1CE02" w14:textId="77777777" w:rsidR="006426C5" w:rsidRDefault="006426C5" w:rsidP="006426C5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7D8F107" w14:textId="77777777" w:rsidR="006426C5" w:rsidRPr="00147A71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###046</w:t>
      </w:r>
    </w:p>
    <w:p w14:paraId="38A36C44" w14:textId="77777777" w:rsidR="006426C5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Ультрафиолет сәулесінің микотоксиннің деструкциясына әсерін түсіндіріңіз</w:t>
      </w:r>
    </w:p>
    <w:p w14:paraId="707D348F" w14:textId="77777777" w:rsidR="006426C5" w:rsidRPr="00147A71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0E563336" w14:textId="437E9135" w:rsidR="006426C5" w:rsidRPr="0066201C" w:rsidRDefault="00D84DAB" w:rsidP="006426C5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6426C5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426C5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426C5" w:rsidRPr="0066201C">
        <w:rPr>
          <w:rFonts w:ascii="Times New Roman" w:hAnsi="Times New Roman" w:cs="Times New Roman"/>
          <w:sz w:val="28"/>
          <w:szCs w:val="28"/>
        </w:rPr>
        <w:t>Полевой А. А. Холодильные установки. – СПб.: ИД «Профессия», 2011 год. – 472 с.]</w:t>
      </w:r>
    </w:p>
    <w:p w14:paraId="1BF74967" w14:textId="77777777" w:rsidR="006426C5" w:rsidRPr="00147A71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###047</w:t>
      </w:r>
    </w:p>
    <w:p w14:paraId="78C7C364" w14:textId="77777777" w:rsidR="006426C5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Кептірілген тағамдардың регидратация (қалпына келтіру) қабілетінің бұзылуына не себеп болатынын түсіндіріңіз.</w:t>
      </w:r>
    </w:p>
    <w:p w14:paraId="229FBE67" w14:textId="77777777" w:rsidR="006426C5" w:rsidRPr="00147A71" w:rsidRDefault="006426C5" w:rsidP="006426C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65583E9F" w14:textId="24F0D09E" w:rsidR="000C0935" w:rsidRPr="0066201C" w:rsidRDefault="00D84DAB" w:rsidP="000C0935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6426C5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0C0935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0C0935" w:rsidRPr="0066201C">
        <w:rPr>
          <w:rFonts w:ascii="Times New Roman" w:hAnsi="Times New Roman" w:cs="Times New Roman"/>
          <w:sz w:val="28"/>
          <w:szCs w:val="28"/>
        </w:rPr>
        <w:t>Абдижаппарова Б.Т. Термическая обработка растительного и животного сырья: учебник. - Шымкент: Южно-Казахстанский государственный университет им.М. Ауэзова, 2016. –192 стр.]</w:t>
      </w:r>
    </w:p>
    <w:p w14:paraId="0567455D" w14:textId="77777777" w:rsidR="006426C5" w:rsidRDefault="006426C5" w:rsidP="006426C5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5DCADF7" w14:textId="77777777" w:rsidR="000C0935" w:rsidRPr="00147A71" w:rsidRDefault="000C0935" w:rsidP="000C093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###048</w:t>
      </w:r>
    </w:p>
    <w:p w14:paraId="5E0ACAE0" w14:textId="77777777" w:rsidR="000C0935" w:rsidRDefault="000C0935" w:rsidP="000C093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Ауаның салыстырмалы ылғалдылығының тағамды кептіру процесінің қарқындылығына әсерін түсіндіріңіз</w:t>
      </w:r>
    </w:p>
    <w:p w14:paraId="5F15CDA9" w14:textId="77777777" w:rsidR="000C0935" w:rsidRPr="00147A71" w:rsidRDefault="000C0935" w:rsidP="000C093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627FC7E0" w14:textId="5CE8DDC3" w:rsidR="006426C5" w:rsidRDefault="00D84DAB" w:rsidP="000C0935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0C0935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0C0935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0C0935" w:rsidRPr="0066201C">
        <w:rPr>
          <w:rFonts w:ascii="Times New Roman" w:hAnsi="Times New Roman" w:cs="Times New Roman"/>
          <w:sz w:val="28"/>
          <w:szCs w:val="28"/>
        </w:rPr>
        <w:t>Ханжаров Н.С. Низкотемпературная обработка сельскохозяйственного сырья / Учебник. - Шымкент: Южно-Казахстанский государственный университет имени М. Ауэзова, 2016. - 306 с.]</w:t>
      </w:r>
    </w:p>
    <w:p w14:paraId="5B23C366" w14:textId="77777777" w:rsidR="006426C5" w:rsidRDefault="006426C5" w:rsidP="006426C5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60C16E5" w14:textId="77777777" w:rsidR="000C0935" w:rsidRPr="00147A71" w:rsidRDefault="000C0935" w:rsidP="000C093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###049</w:t>
      </w:r>
    </w:p>
    <w:p w14:paraId="18D705D1" w14:textId="77777777" w:rsidR="000C0935" w:rsidRDefault="000C0935" w:rsidP="000C093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Азық-түлік кәсіпорнының тоңазытқыш бөлмелерінің тоңазытқыш бөлмелерінің жылу техникасын есептеу тәртібін түсіндіріңіз</w:t>
      </w:r>
    </w:p>
    <w:p w14:paraId="0C06E65D" w14:textId="77777777" w:rsidR="000C0935" w:rsidRPr="00147A71" w:rsidRDefault="000C0935" w:rsidP="000C093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7FC0438A" w14:textId="7D4D0383" w:rsidR="006426C5" w:rsidRDefault="00D84DAB" w:rsidP="000C0935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0C0935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0C0935" w:rsidRPr="0066201C">
        <w:rPr>
          <w:rFonts w:ascii="Times New Roman" w:hAnsi="Times New Roman" w:cs="Times New Roman"/>
          <w:sz w:val="28"/>
          <w:szCs w:val="28"/>
        </w:rPr>
        <w:t>[Курылев Е.С., Оносовский В.В., Румянцев Ю.Д. Холодильные установки. – СПб.: Политехника, 2004. – 576 с.]</w:t>
      </w:r>
    </w:p>
    <w:p w14:paraId="0DEC0976" w14:textId="77777777" w:rsidR="006426C5" w:rsidRDefault="006426C5" w:rsidP="006426C5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3339EF4" w14:textId="77777777" w:rsidR="000C0935" w:rsidRPr="00147A71" w:rsidRDefault="000C0935" w:rsidP="000C093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###050</w:t>
      </w:r>
    </w:p>
    <w:p w14:paraId="5E65BB20" w14:textId="77777777" w:rsidR="000C0935" w:rsidRDefault="000C0935" w:rsidP="000C093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Камералық тоңазытқыш жабдықты есептеу және таңдау тәртібін түсіндіріңіз</w:t>
      </w:r>
    </w:p>
    <w:p w14:paraId="7FC89536" w14:textId="77777777" w:rsidR="000C0935" w:rsidRPr="00147A71" w:rsidRDefault="000C0935" w:rsidP="000C093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A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4D11299C" w14:textId="468621E8" w:rsidR="006426C5" w:rsidRDefault="00D84DAB" w:rsidP="000C0935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 </w:t>
      </w:r>
      <w:r w:rsidR="000C0935" w:rsidRPr="00147A71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0C0935" w:rsidRPr="0066201C">
        <w:rPr>
          <w:rFonts w:ascii="Times New Roman" w:hAnsi="Times New Roman" w:cs="Times New Roman"/>
          <w:sz w:val="28"/>
          <w:szCs w:val="28"/>
        </w:rPr>
        <w:t>[Курылев Е.С., Оносовский В.В., Румянцев Ю.Д. Холодильные установки. – СПб.: Политехника, 2004. – 576 с.]</w:t>
      </w:r>
      <w:bookmarkStart w:id="0" w:name="_GoBack"/>
      <w:bookmarkEnd w:id="0"/>
    </w:p>
    <w:sectPr w:rsidR="006426C5" w:rsidSect="00946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660"/>
    <w:multiLevelType w:val="hybridMultilevel"/>
    <w:tmpl w:val="39F60454"/>
    <w:lvl w:ilvl="0" w:tplc="8E2A7906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6096F"/>
    <w:rsid w:val="00021438"/>
    <w:rsid w:val="000B16A0"/>
    <w:rsid w:val="000C0935"/>
    <w:rsid w:val="00147A71"/>
    <w:rsid w:val="002045BA"/>
    <w:rsid w:val="00213DF9"/>
    <w:rsid w:val="00215E14"/>
    <w:rsid w:val="002D5F7B"/>
    <w:rsid w:val="003151E1"/>
    <w:rsid w:val="00377DBD"/>
    <w:rsid w:val="00391737"/>
    <w:rsid w:val="003F4411"/>
    <w:rsid w:val="004123A3"/>
    <w:rsid w:val="0046096F"/>
    <w:rsid w:val="00482E26"/>
    <w:rsid w:val="0048548A"/>
    <w:rsid w:val="0051665D"/>
    <w:rsid w:val="0054775E"/>
    <w:rsid w:val="00581A0B"/>
    <w:rsid w:val="005D38CE"/>
    <w:rsid w:val="006426C5"/>
    <w:rsid w:val="006A7C19"/>
    <w:rsid w:val="006C2950"/>
    <w:rsid w:val="007D161F"/>
    <w:rsid w:val="00897432"/>
    <w:rsid w:val="008C0F4A"/>
    <w:rsid w:val="00931372"/>
    <w:rsid w:val="00946C13"/>
    <w:rsid w:val="009E053E"/>
    <w:rsid w:val="00AE1B3B"/>
    <w:rsid w:val="00B4340E"/>
    <w:rsid w:val="00B86B58"/>
    <w:rsid w:val="00BB4F4F"/>
    <w:rsid w:val="00C21856"/>
    <w:rsid w:val="00C64AB2"/>
    <w:rsid w:val="00CC3B16"/>
    <w:rsid w:val="00CD5EFF"/>
    <w:rsid w:val="00D84DAB"/>
    <w:rsid w:val="00E2216D"/>
    <w:rsid w:val="00F60647"/>
    <w:rsid w:val="00FD3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6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C64AB2"/>
  </w:style>
  <w:style w:type="paragraph" w:styleId="HTML">
    <w:name w:val="HTML Preformatted"/>
    <w:basedOn w:val="a"/>
    <w:link w:val="HTML0"/>
    <w:uiPriority w:val="99"/>
    <w:unhideWhenUsed/>
    <w:rsid w:val="00C64A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4A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5166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166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C21856"/>
  </w:style>
  <w:style w:type="character" w:styleId="a3">
    <w:name w:val="Hyperlink"/>
    <w:basedOn w:val="a0"/>
    <w:uiPriority w:val="99"/>
    <w:unhideWhenUsed/>
    <w:rsid w:val="00C218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cp:lastPrinted>2023-11-11T06:27:00Z</cp:lastPrinted>
  <dcterms:created xsi:type="dcterms:W3CDTF">2022-07-29T15:20:00Z</dcterms:created>
  <dcterms:modified xsi:type="dcterms:W3CDTF">2025-07-02T05:44:00Z</dcterms:modified>
</cp:coreProperties>
</file>