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58" w:rsidRPr="00B25A30" w:rsidRDefault="00313758" w:rsidP="00313758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  <w:lang w:val="kk-KZ"/>
        </w:rPr>
      </w:pPr>
      <w:bookmarkStart w:id="0" w:name="_GoBack"/>
      <w:bookmarkEnd w:id="0"/>
      <w:r w:rsidRPr="00B25A30">
        <w:rPr>
          <w:rFonts w:eastAsia="Calibri"/>
          <w:b/>
          <w:sz w:val="24"/>
          <w:szCs w:val="24"/>
          <w:lang w:val="kk-KZ"/>
        </w:rPr>
        <w:t xml:space="preserve">Блок 2. </w:t>
      </w:r>
      <w:r w:rsidRPr="00205E1C">
        <w:rPr>
          <w:rFonts w:eastAsia="Calibri"/>
          <w:b/>
          <w:sz w:val="24"/>
          <w:szCs w:val="24"/>
          <w:lang w:val="kk-KZ"/>
        </w:rPr>
        <w:t>Практикалық-функционалдық құзыреттіліктің қалыптасу дәрежесін анықтайды (пәндік салада әдістерді, технологиялар мен технологияларды қолдана білу)</w:t>
      </w:r>
    </w:p>
    <w:p w:rsidR="00313758" w:rsidRPr="00B25A30" w:rsidRDefault="00313758" w:rsidP="00313758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  <w:lang w:val="kk-KZ"/>
        </w:rPr>
      </w:pPr>
    </w:p>
    <w:p w:rsidR="00313758" w:rsidRPr="00B25A30" w:rsidRDefault="00313758" w:rsidP="00313758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  <w:lang w:val="kk-KZ"/>
        </w:rPr>
      </w:pPr>
    </w:p>
    <w:p w:rsidR="00313758" w:rsidRPr="00313758" w:rsidRDefault="00313758" w:rsidP="00313758">
      <w:pPr>
        <w:rPr>
          <w:i/>
          <w:sz w:val="24"/>
          <w:szCs w:val="24"/>
          <w:lang w:val="kk-KZ"/>
        </w:rPr>
      </w:pPr>
      <w:r w:rsidRPr="00313758">
        <w:rPr>
          <w:i/>
          <w:sz w:val="24"/>
          <w:szCs w:val="24"/>
          <w:lang w:val="kk-KZ"/>
        </w:rPr>
        <w:t>Екінші блок бойынша сұрақтар –</w:t>
      </w:r>
    </w:p>
    <w:p w:rsidR="00313758" w:rsidRPr="00B25A30" w:rsidRDefault="00313758" w:rsidP="00313758">
      <w:pPr>
        <w:rPr>
          <w:i/>
          <w:iCs/>
          <w:sz w:val="24"/>
          <w:szCs w:val="24"/>
          <w:lang w:val="kk-KZ"/>
        </w:rPr>
      </w:pPr>
      <w:r w:rsidRPr="00313758">
        <w:rPr>
          <w:i/>
          <w:iCs/>
          <w:sz w:val="24"/>
          <w:szCs w:val="24"/>
          <w:lang w:val="kk-KZ"/>
        </w:rPr>
        <w:t xml:space="preserve">50 - </w:t>
      </w:r>
      <w:r w:rsidRPr="00135503">
        <w:rPr>
          <w:i/>
          <w:iCs/>
          <w:sz w:val="24"/>
          <w:szCs w:val="24"/>
          <w:lang w:val="kk-KZ"/>
        </w:rPr>
        <w:t xml:space="preserve">жаратылыстану-техникалық бағыттағы </w:t>
      </w:r>
      <w:r>
        <w:rPr>
          <w:i/>
          <w:iCs/>
          <w:sz w:val="24"/>
          <w:szCs w:val="24"/>
          <w:lang w:val="kk-KZ"/>
        </w:rPr>
        <w:t>БББТ</w:t>
      </w:r>
      <w:r w:rsidRPr="00135503">
        <w:rPr>
          <w:i/>
          <w:iCs/>
          <w:sz w:val="24"/>
          <w:szCs w:val="24"/>
          <w:lang w:val="kk-KZ"/>
        </w:rPr>
        <w:t xml:space="preserve"> үшін</w:t>
      </w:r>
    </w:p>
    <w:p w:rsidR="00313758" w:rsidRPr="00313758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###001 (сұрақ номері)</w:t>
      </w:r>
    </w:p>
    <w:p w:rsidR="00313758" w:rsidRPr="00313758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Сұрақ мәтіні: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Биік ғимараттардың құрылымдық шешімдері туралы түсінікеме беріңіз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</w:p>
    <w:p w:rsidR="00313758" w:rsidRPr="00313758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###00</w:t>
      </w:r>
      <w:r w:rsidRPr="00B25A30">
        <w:rPr>
          <w:sz w:val="24"/>
          <w:szCs w:val="24"/>
          <w:lang w:val="kk-KZ"/>
        </w:rPr>
        <w:t>2</w:t>
      </w:r>
      <w:r w:rsidRPr="00313758">
        <w:rPr>
          <w:sz w:val="24"/>
          <w:szCs w:val="24"/>
          <w:lang w:val="kk-KZ"/>
        </w:rPr>
        <w:t xml:space="preserve"> 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 xml:space="preserve">Сұрақ мәтіні 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Биік ғимараттардың іргетастарының құрылымдық шешімдері туралы түсініктеме беріңіз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###003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 xml:space="preserve">: 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Биік ғимараттардың жерүсті бөліктерінің  ерекшеліктерін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###004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 xml:space="preserve">: 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Биік ғимараттардың құрылысы кезіндегі, құрылыс жабдықтары және механикаландыру құралдарын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###005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 xml:space="preserve">: 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Биік ғимараттарды тұрғызу кезіндегі нөлдік цикл жұмыстарының технологиялық ерекшеліктерін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573FFD" w:rsidRDefault="00313758" w:rsidP="00313758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###00</w:t>
      </w:r>
      <w:r w:rsidRPr="00B25A30">
        <w:rPr>
          <w:sz w:val="24"/>
          <w:szCs w:val="24"/>
          <w:lang w:val="kk-KZ"/>
        </w:rPr>
        <w:t>6</w:t>
      </w:r>
      <w:r w:rsidRPr="00573FFD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Сұрақ мәтіні</w:t>
      </w:r>
      <w:r w:rsidRPr="00B25A30">
        <w:rPr>
          <w:sz w:val="24"/>
          <w:szCs w:val="24"/>
          <w:lang w:val="kk-KZ"/>
        </w:rPr>
        <w:t>:</w:t>
      </w:r>
      <w:r w:rsidRPr="00573FFD">
        <w:rPr>
          <w:sz w:val="24"/>
          <w:szCs w:val="24"/>
          <w:lang w:val="kk-KZ"/>
        </w:rPr>
        <w:t xml:space="preserve"> 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Биік ғимараттардың жерүсті бөлігін тұрғызу технологиясын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###007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Жерасты және тереңдетілген имараттарды тұрғызу әдістерін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###008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Биік ғимараттарды тұрғызудың  тамаша әдісін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313758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###00</w:t>
      </w:r>
      <w:r w:rsidRPr="00B25A30">
        <w:rPr>
          <w:sz w:val="24"/>
          <w:szCs w:val="24"/>
          <w:lang w:val="kk-KZ"/>
        </w:rPr>
        <w:t>9</w:t>
      </w:r>
      <w:r w:rsidRPr="00313758">
        <w:rPr>
          <w:sz w:val="24"/>
          <w:szCs w:val="24"/>
          <w:lang w:val="kk-KZ"/>
        </w:rPr>
        <w:t xml:space="preserve"> 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 xml:space="preserve">Үлкен аралықты ғимараттар мен </w:t>
      </w:r>
      <w:r w:rsidRPr="00B25A30">
        <w:rPr>
          <w:sz w:val="24"/>
          <w:szCs w:val="24"/>
          <w:lang w:val="kk-KZ"/>
        </w:rPr>
        <w:t>имараттарды тұрғызу</w:t>
      </w:r>
      <w:r w:rsidRPr="00313758">
        <w:rPr>
          <w:sz w:val="24"/>
          <w:szCs w:val="24"/>
          <w:lang w:val="kk-KZ"/>
        </w:rPr>
        <w:t xml:space="preserve"> технологиясы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###010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Үлкен аралықты конструкциялар жіктеуі және  әдістері мен оның жинақталуын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###011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573FFD">
        <w:rPr>
          <w:sz w:val="24"/>
          <w:szCs w:val="24"/>
          <w:lang w:val="kk-KZ"/>
        </w:rPr>
        <w:t>Арқалық жабындарды монтаждау технологиясыны</w:t>
      </w:r>
      <w:r w:rsidRPr="00B25A30">
        <w:rPr>
          <w:sz w:val="24"/>
          <w:szCs w:val="24"/>
          <w:lang w:val="kk-KZ"/>
        </w:rPr>
        <w:t>ң ерекшіліктерін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###012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Рамалық құрылымдар ғимараттарының жабындарын монтаждау технологиясының ерекшіліктерін сипатаңыз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###013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Арка жабындарын орнату технологиясының ерекшіліктерін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###014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Құрылымдық плиталарды орнату әдістерінің жіктелуінің ерекшіліктерін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###015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Қабықтар мен күмбездерді монтаждау технологиясының ерекшіліктерін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###016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Салбыраған немесе тік сызықты арқандары бар жабындардың аспалы бір жолақты және екі рет дәнекерленген құрылымдарын монтаждау технологиясын сипаттаңыз.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###017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Шатыр жабындарын орнату технологиясының ерекшіліктерін 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Т</w:t>
      </w:r>
      <w:r w:rsidRPr="00B25A30">
        <w:rPr>
          <w:sz w:val="24"/>
          <w:szCs w:val="24"/>
          <w:lang w:val="kk-KZ"/>
        </w:rPr>
        <w:t>е</w:t>
      </w:r>
      <w:r w:rsidRPr="00B25A30">
        <w:rPr>
          <w:sz w:val="24"/>
          <w:szCs w:val="24"/>
        </w:rPr>
        <w:t>личенко</w:t>
      </w:r>
      <w:r w:rsidRPr="00B25A30">
        <w:rPr>
          <w:sz w:val="24"/>
          <w:szCs w:val="24"/>
          <w:lang w:val="kk-KZ"/>
        </w:rPr>
        <w:t xml:space="preserve"> В.И.,Гныря А.И.,Бояринцев А.П. Технология возведения высотных большепролетных специальных зданий и сооружения:учебник-М.Изд-во АСВ,2018.-774с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###018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Жоспардағы тікбұрышты, теріс Гаусты қисығының қабықтармен жабу схемасын келтіріңіз. Моментсіз жағдайды сипаттаңыз.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###019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Жоспардағы тікбұрышты, теріс Гаусты қисықтықтың қабықтары бар жабынды жобалау ерекшеліктерін келтіріңіз.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###020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Жоспардағы тікбұрышты, теріс Гаусты қисығының қабықтарымен жабу туралы мәліметтер келтіріңіз. Коноидальды қабықшалар туралы мәлімет беріңіз.</w:t>
      </w:r>
    </w:p>
    <w:p w:rsidR="00313758" w:rsidRPr="00313758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{Блок}=2</w:t>
      </w:r>
    </w:p>
    <w:p w:rsidR="00313758" w:rsidRPr="00313758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{Дереккөз}=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313758">
        <w:rPr>
          <w:color w:val="000000"/>
          <w:sz w:val="24"/>
          <w:szCs w:val="24"/>
          <w:lang w:val="kk-KZ"/>
        </w:rPr>
        <w:t xml:space="preserve">Тамразян А. «Железобетонные и каменные конструкции. </w:t>
      </w:r>
      <w:r w:rsidRPr="00B25A30">
        <w:rPr>
          <w:color w:val="000000"/>
          <w:sz w:val="24"/>
          <w:szCs w:val="24"/>
        </w:rPr>
        <w:t>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###021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Ұзын цилиндрлі қабықтары мен призмалық қатпарлары бар жабындар туралы мәліметтер келтіріңіз. Конструктивті схемалары сызбаларын жасаңыз.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###022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Ұзын цилиндрлі қабықтардың кернеу күйінің ерекшеліктерін сипаттап беріңіз.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###023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Ұзын цилиндрлі қабықтары бар жабындар туралы мәліметтер келтіріңіз. Бүйір элементтерімен еркін аралықтағы жабудың шарттары туралы мәліметтерді келтіріңіз</w:t>
      </w:r>
    </w:p>
    <w:p w:rsidR="00313758" w:rsidRPr="00313758" w:rsidRDefault="00313758" w:rsidP="00313758">
      <w:pPr>
        <w:rPr>
          <w:sz w:val="24"/>
          <w:szCs w:val="24"/>
          <w:lang w:val="kk-KZ"/>
        </w:rPr>
      </w:pPr>
      <w:r w:rsidRPr="00313758">
        <w:rPr>
          <w:sz w:val="24"/>
          <w:szCs w:val="24"/>
          <w:lang w:val="kk-KZ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###024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Призмалық қатпарлары бар жабындардың сипаттамаларын келтіріңіз. 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lastRenderedPageBreak/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###025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Ұзын цилиндрлі қабықшалармен қаптауды жобалау туралы мәліметтер келтіріңіз. 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1"/>
        <w:tabs>
          <w:tab w:val="left" w:pos="8"/>
        </w:tabs>
        <w:textAlignment w:val="baseline"/>
        <w:rPr>
          <w:color w:val="000000"/>
          <w:sz w:val="24"/>
          <w:szCs w:val="24"/>
          <w:lang w:val="kk-KZ"/>
        </w:rPr>
      </w:pPr>
      <w:r w:rsidRPr="00B25A30">
        <w:rPr>
          <w:color w:val="000000"/>
          <w:sz w:val="24"/>
          <w:szCs w:val="24"/>
        </w:rPr>
        <w:t>Тамразян А. «Железобетонные и каменные конструкции. Специальный курс». МГСУ, 2017г.-732 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###026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Металл конструкцияларын типтеу мысалдарын сипаттаңыз.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###027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Өндірістік ғимараттардың көлемді-жоспарлау және жобалық шешімдерін типтеу және біріздендіру мысалдарына түсініктеме беріңіз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###028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Функцияларды біріктіру идеясы туралы түсінік беріңіз.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###029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Аэродинамикалық сенімділікті түсіндірініз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###030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Жиналмалы құрамдарды сипаттаңыз.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###031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Конструкторлы(дизайн) мектептерді дамыту. Конструктивті форманы құрудың жаңа мүмкіндіктерін сипаттаңыз.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###032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Дизайн мектебінің критерийлерін тұжырымдаңыз.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###033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pStyle w:val="HTML"/>
        <w:rPr>
          <w:rFonts w:ascii="Times New Roman" w:hAnsi="Times New Roman" w:cs="Times New Roman"/>
          <w:color w:val="222222"/>
          <w:sz w:val="24"/>
          <w:szCs w:val="24"/>
          <w:lang w:val="kk-KZ"/>
        </w:rPr>
      </w:pPr>
      <w:r w:rsidRPr="00B25A30">
        <w:rPr>
          <w:rFonts w:ascii="Times New Roman" w:hAnsi="Times New Roman" w:cs="Times New Roman"/>
          <w:color w:val="222222"/>
          <w:sz w:val="24"/>
          <w:szCs w:val="24"/>
          <w:lang w:val="kk-KZ"/>
        </w:rPr>
        <w:t>Конструктивті формаларды құру әдістерін сипаттаңыз.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Металлический конструкция. К. Ю.И.Кудишин. М.: Издательский центр «Академия» 2009 г.- 688с.</w:t>
      </w:r>
    </w:p>
    <w:p w:rsidR="00313758" w:rsidRPr="00B25A30" w:rsidRDefault="00313758" w:rsidP="00313758">
      <w:pPr>
        <w:pStyle w:val="a3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###034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Биік ғимараттардың жылуын қорғау жөніндегі нормативтік талаптарды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###035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Жылу энергиясының үлестік шығынының көрсеткіші бойынша ғимаратты есептеуын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###036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Жарық өткізгіш мөлдір қоршауларды қолданудың болжамды шектерін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lastRenderedPageBreak/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###037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Азаматтық ғимараттардың ауаалмасуына қойылатын талаптардың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rPr>
          <w:sz w:val="24"/>
          <w:szCs w:val="24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###038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</w:rPr>
        <w:t>Рұқсат</w:t>
      </w:r>
      <w:r w:rsidRPr="00B25A30">
        <w:rPr>
          <w:sz w:val="24"/>
          <w:szCs w:val="24"/>
          <w:lang w:val="kk-KZ"/>
        </w:rPr>
        <w:t xml:space="preserve"> </w:t>
      </w:r>
      <w:r w:rsidRPr="00B25A30">
        <w:rPr>
          <w:sz w:val="24"/>
          <w:szCs w:val="24"/>
        </w:rPr>
        <w:t>етілген температура нормалары</w:t>
      </w:r>
      <w:r w:rsidRPr="00B25A30">
        <w:rPr>
          <w:sz w:val="24"/>
          <w:szCs w:val="24"/>
          <w:lang w:val="kk-KZ"/>
        </w:rPr>
        <w:t xml:space="preserve">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###039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313758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Ғимараттың м</w:t>
      </w:r>
      <w:r w:rsidRPr="00313758">
        <w:rPr>
          <w:sz w:val="24"/>
          <w:szCs w:val="24"/>
          <w:lang w:val="kk-KZ"/>
        </w:rPr>
        <w:t>икроклимат</w:t>
      </w:r>
      <w:r w:rsidRPr="00B25A30">
        <w:rPr>
          <w:sz w:val="24"/>
          <w:szCs w:val="24"/>
          <w:lang w:val="kk-KZ"/>
        </w:rPr>
        <w:t xml:space="preserve">тық </w:t>
      </w:r>
      <w:r w:rsidRPr="00313758">
        <w:rPr>
          <w:sz w:val="24"/>
          <w:szCs w:val="24"/>
          <w:lang w:val="kk-KZ"/>
        </w:rPr>
        <w:t>параметрлері</w:t>
      </w:r>
      <w:r w:rsidRPr="00B25A30">
        <w:rPr>
          <w:sz w:val="24"/>
          <w:szCs w:val="24"/>
          <w:lang w:val="kk-KZ"/>
        </w:rPr>
        <w:t xml:space="preserve">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###040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Үй-жайлардағы ауа параметрлерін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###041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313758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А</w:t>
      </w:r>
      <w:r w:rsidRPr="00313758">
        <w:rPr>
          <w:sz w:val="24"/>
          <w:szCs w:val="24"/>
          <w:lang w:val="kk-KZ"/>
        </w:rPr>
        <w:t>уа</w:t>
      </w:r>
      <w:r w:rsidRPr="00B25A30">
        <w:rPr>
          <w:sz w:val="24"/>
          <w:szCs w:val="24"/>
          <w:lang w:val="kk-KZ"/>
        </w:rPr>
        <w:t>ның е</w:t>
      </w:r>
      <w:r w:rsidRPr="00313758">
        <w:rPr>
          <w:sz w:val="24"/>
          <w:szCs w:val="24"/>
          <w:lang w:val="kk-KZ"/>
        </w:rPr>
        <w:t>септелген</w:t>
      </w:r>
      <w:r w:rsidRPr="00B25A30">
        <w:rPr>
          <w:sz w:val="24"/>
          <w:szCs w:val="24"/>
          <w:lang w:val="kk-KZ"/>
        </w:rPr>
        <w:t xml:space="preserve"> </w:t>
      </w:r>
      <w:r w:rsidRPr="00313758">
        <w:rPr>
          <w:sz w:val="24"/>
          <w:szCs w:val="24"/>
          <w:lang w:val="kk-KZ"/>
        </w:rPr>
        <w:t>параметрлері</w:t>
      </w:r>
      <w:r w:rsidRPr="00B25A30">
        <w:rPr>
          <w:sz w:val="24"/>
          <w:szCs w:val="24"/>
          <w:lang w:val="kk-KZ"/>
        </w:rPr>
        <w:t xml:space="preserve">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lastRenderedPageBreak/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###042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color w:val="222222"/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Желдету, ауаны баптау жүйелерін жобалау кезінде сыртқы ауа параметрлерін таңдауын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###043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Тұрғын үйлерді жобалағанда аймақтық ерекшеліктерін ескеруын  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###044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Ғимараттардың энергия тиімділігіне көлемдік-жоспарлау шешімдерінің әсерін </w:t>
      </w:r>
      <w:r w:rsidRPr="00B25A30">
        <w:rPr>
          <w:color w:val="222222"/>
          <w:sz w:val="24"/>
          <w:szCs w:val="24"/>
          <w:lang w:val="kk-KZ"/>
        </w:rPr>
        <w:t>келтіріңіз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###045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Ғимараттардың жылу сипаттамасы және жылу тиімділігінің көрсеткішін </w:t>
      </w:r>
      <w:r w:rsidRPr="00B25A30">
        <w:rPr>
          <w:color w:val="222222"/>
          <w:sz w:val="24"/>
          <w:szCs w:val="24"/>
          <w:lang w:val="kk-KZ"/>
        </w:rPr>
        <w:t>анықтамасын тұжырымдаңыз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###046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Ғимараттардың жылу тиімділігін </w:t>
      </w:r>
      <w:r w:rsidRPr="00B25A30">
        <w:rPr>
          <w:color w:val="222222"/>
          <w:sz w:val="24"/>
          <w:szCs w:val="24"/>
          <w:lang w:val="kk-KZ"/>
        </w:rPr>
        <w:t>анықтамасын тұжырымдаңыз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lastRenderedPageBreak/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###047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Ғимараттың ықшамдылық көрсеткішін </w:t>
      </w:r>
      <w:r w:rsidRPr="00B25A30">
        <w:rPr>
          <w:color w:val="222222"/>
          <w:sz w:val="24"/>
          <w:szCs w:val="24"/>
          <w:lang w:val="kk-KZ"/>
        </w:rPr>
        <w:t>анықтамасын тұжырымдаңыз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###048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Ғимараттың қасбеттерінің жылу тиімділігі неәсерін келтіріңіз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313758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###049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Ғимараттардың  қасбеттік жүйелерің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313758" w:rsidRPr="00313758" w:rsidRDefault="00313758" w:rsidP="00313758">
      <w:pPr>
        <w:rPr>
          <w:sz w:val="24"/>
          <w:szCs w:val="24"/>
          <w:lang w:val="kk-KZ"/>
        </w:rPr>
      </w:pP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###050 </w:t>
      </w:r>
      <w:r>
        <w:rPr>
          <w:sz w:val="24"/>
          <w:szCs w:val="24"/>
          <w:lang w:val="kk-KZ"/>
        </w:rPr>
        <w:t>(сұрақ номері)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</w:t>
      </w:r>
      <w:r w:rsidRPr="00B25A30">
        <w:rPr>
          <w:sz w:val="24"/>
          <w:szCs w:val="24"/>
          <w:lang w:val="kk-KZ"/>
        </w:rPr>
        <w:t>: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 xml:space="preserve">Ұялы бетонды сыртқы қабырғалардың құрылымын </w:t>
      </w:r>
      <w:r w:rsidRPr="00B25A30">
        <w:rPr>
          <w:color w:val="222222"/>
          <w:sz w:val="24"/>
          <w:szCs w:val="24"/>
          <w:lang w:val="kk-KZ"/>
        </w:rPr>
        <w:t>сипаттаңыз</w:t>
      </w:r>
    </w:p>
    <w:p w:rsidR="00313758" w:rsidRPr="00B25A30" w:rsidRDefault="00313758" w:rsidP="00313758">
      <w:pPr>
        <w:rPr>
          <w:sz w:val="24"/>
          <w:szCs w:val="24"/>
        </w:rPr>
      </w:pPr>
      <w:r w:rsidRPr="00B25A30">
        <w:rPr>
          <w:sz w:val="24"/>
          <w:szCs w:val="24"/>
        </w:rPr>
        <w:t>{Блок}=2</w:t>
      </w:r>
    </w:p>
    <w:p w:rsidR="00313758" w:rsidRPr="00B25A30" w:rsidRDefault="00313758" w:rsidP="00313758">
      <w:pPr>
        <w:rPr>
          <w:sz w:val="24"/>
          <w:szCs w:val="24"/>
          <w:lang w:val="kk-KZ"/>
        </w:rPr>
      </w:pPr>
      <w:r w:rsidRPr="00B25A30">
        <w:rPr>
          <w:sz w:val="24"/>
          <w:szCs w:val="24"/>
        </w:rPr>
        <w:t>{</w:t>
      </w:r>
      <w:r>
        <w:rPr>
          <w:sz w:val="24"/>
          <w:szCs w:val="24"/>
        </w:rPr>
        <w:t>Дереккөз</w:t>
      </w:r>
      <w:r w:rsidRPr="00B25A30">
        <w:rPr>
          <w:sz w:val="24"/>
          <w:szCs w:val="24"/>
        </w:rPr>
        <w:t>}=</w:t>
      </w:r>
    </w:p>
    <w:p w:rsidR="00313758" w:rsidRPr="00B25A30" w:rsidRDefault="00313758" w:rsidP="00313758">
      <w:pPr>
        <w:jc w:val="both"/>
        <w:rPr>
          <w:sz w:val="24"/>
          <w:szCs w:val="24"/>
          <w:lang w:val="kk-KZ"/>
        </w:rPr>
      </w:pPr>
      <w:r w:rsidRPr="00B25A30">
        <w:rPr>
          <w:sz w:val="24"/>
          <w:szCs w:val="24"/>
          <w:lang w:val="kk-KZ"/>
        </w:rPr>
        <w:t>Попов М.В.,Яшкова Т.Н. Методы повышения энергоэффективности зданий. Учебная пособия,ВЛТУ,Владимр,214г-107С.</w:t>
      </w:r>
    </w:p>
    <w:p w:rsidR="00313758" w:rsidRPr="00B25A30" w:rsidRDefault="00313758" w:rsidP="00313758">
      <w:pPr>
        <w:contextualSpacing/>
        <w:jc w:val="both"/>
        <w:rPr>
          <w:rFonts w:eastAsia="Calibri"/>
          <w:sz w:val="24"/>
          <w:szCs w:val="24"/>
          <w:lang w:val="kk-KZ"/>
        </w:rPr>
      </w:pPr>
      <w:r w:rsidRPr="00B25A30">
        <w:rPr>
          <w:rFonts w:eastAsia="Calibri"/>
          <w:sz w:val="24"/>
          <w:szCs w:val="24"/>
          <w:lang w:val="kk-KZ"/>
        </w:rPr>
        <w:t>Рекомендации по проектированию энергоэффективных ограждающих конструкции здании системы. «ЮНИКА»М:2012г-170С</w:t>
      </w:r>
    </w:p>
    <w:p w:rsidR="009921C8" w:rsidRDefault="009921C8"/>
    <w:sectPr w:rsidR="009921C8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58"/>
    <w:rsid w:val="00313758"/>
    <w:rsid w:val="0099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3758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7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13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313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31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13758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7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13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313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31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2025-07-02T10:06:00Z</dcterms:created>
  <dcterms:modified xsi:type="dcterms:W3CDTF">2025-07-02T10:07:00Z</dcterms:modified>
</cp:coreProperties>
</file>